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520A5" w14:textId="6AFE0B2D" w:rsidR="007864FC" w:rsidRPr="00CA2268" w:rsidRDefault="007864FC" w:rsidP="007864FC">
      <w:pPr>
        <w:spacing w:after="240"/>
        <w:jc w:val="center"/>
        <w:rPr>
          <w:vertAlign w:val="superscript"/>
        </w:rPr>
      </w:pPr>
      <w:bookmarkStart w:id="0" w:name="_GoBack"/>
      <w:bookmarkEnd w:id="0"/>
      <w:r>
        <w:rPr>
          <w:b/>
          <w:u w:val="single"/>
        </w:rPr>
        <w:t>PCBH Reference List</w:t>
      </w:r>
      <w:r w:rsidR="00BA68B3">
        <w:rPr>
          <w:b/>
          <w:u w:val="single"/>
        </w:rPr>
        <w:t xml:space="preserve"> *</w:t>
      </w:r>
      <w:r w:rsidR="003249A0">
        <w:rPr>
          <w:b/>
          <w:u w:val="single"/>
        </w:rPr>
        <w:t xml:space="preserve"> </w:t>
      </w:r>
      <w:r w:rsidR="00CA2268">
        <w:rPr>
          <w:b/>
          <w:u w:val="single"/>
          <w:vertAlign w:val="superscript"/>
        </w:rPr>
        <w:t>A</w:t>
      </w:r>
    </w:p>
    <w:p w14:paraId="30B221F3" w14:textId="77777777" w:rsidR="00BA68B3" w:rsidRDefault="00BA68B3" w:rsidP="007864FC">
      <w:pPr>
        <w:spacing w:after="240"/>
        <w:jc w:val="center"/>
        <w:rPr>
          <w:b/>
        </w:rPr>
      </w:pPr>
      <w:r>
        <w:rPr>
          <w:b/>
        </w:rPr>
        <w:t xml:space="preserve">* indicates articles I have a copy of </w:t>
      </w:r>
    </w:p>
    <w:p w14:paraId="0A4C2773" w14:textId="70CABAD1" w:rsidR="00CA2268" w:rsidRPr="00BA68B3" w:rsidRDefault="00CA2268" w:rsidP="007864FC">
      <w:pPr>
        <w:spacing w:after="240"/>
        <w:jc w:val="center"/>
        <w:rPr>
          <w:b/>
        </w:rPr>
      </w:pPr>
      <w:r>
        <w:rPr>
          <w:b/>
          <w:vertAlign w:val="superscript"/>
        </w:rPr>
        <w:t xml:space="preserve">A </w:t>
      </w:r>
      <w:r>
        <w:rPr>
          <w:b/>
        </w:rPr>
        <w:t>indic</w:t>
      </w:r>
      <w:r w:rsidR="00145E05">
        <w:rPr>
          <w:b/>
        </w:rPr>
        <w:t>ates articles in the Hunter 2017</w:t>
      </w:r>
      <w:r>
        <w:rPr>
          <w:b/>
        </w:rPr>
        <w:t xml:space="preserve"> review</w:t>
      </w:r>
    </w:p>
    <w:p w14:paraId="3CCD301C" w14:textId="23F8DF4D" w:rsidR="00BA68B3" w:rsidRPr="00BA68B3" w:rsidRDefault="00BA68B3" w:rsidP="00BA68B3">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w:t>
      </w:r>
      <w:r w:rsidR="00CA2268">
        <w:rPr>
          <w:rFonts w:ascii="Times Roman" w:hAnsi="Times Roman" w:cs="Times Roman"/>
          <w:color w:val="000000"/>
        </w:rPr>
        <w:t xml:space="preserve"> </w:t>
      </w:r>
      <w:r w:rsidR="00CA2268">
        <w:rPr>
          <w:rFonts w:cs="Times Roman"/>
          <w:color w:val="000000"/>
          <w:vertAlign w:val="superscript"/>
        </w:rPr>
        <w:t xml:space="preserve">A </w:t>
      </w:r>
      <w:r>
        <w:rPr>
          <w:rFonts w:ascii="Times Roman" w:hAnsi="Times Roman" w:cs="Times Roman"/>
          <w:color w:val="000000"/>
        </w:rPr>
        <w:t xml:space="preserve">Aguirre, J., &amp; Carrion, V. G. (2012). Integrated behavioral health services: A collaborative care model for pediatric patients in low- income settings. </w:t>
      </w:r>
      <w:r>
        <w:rPr>
          <w:rFonts w:ascii="Times Roman" w:hAnsi="Times Roman" w:cs="Times Roman"/>
          <w:i/>
          <w:iCs/>
          <w:color w:val="000000"/>
        </w:rPr>
        <w:t>Clinical Pediatrics, 52</w:t>
      </w:r>
      <w:r>
        <w:rPr>
          <w:rFonts w:ascii="Times Roman" w:hAnsi="Times Roman" w:cs="Times Roman"/>
          <w:color w:val="000000"/>
        </w:rPr>
        <w:t xml:space="preserve">, 1178–1180. </w:t>
      </w:r>
    </w:p>
    <w:p w14:paraId="26BB6AEE" w14:textId="18FD2976" w:rsidR="00CA4BF8" w:rsidRDefault="00BA68B3" w:rsidP="00370E53">
      <w:pPr>
        <w:spacing w:after="240"/>
      </w:pPr>
      <w:r>
        <w:t xml:space="preserve">* </w:t>
      </w:r>
      <w:r w:rsidR="00CA2268">
        <w:rPr>
          <w:vertAlign w:val="superscript"/>
        </w:rPr>
        <w:t xml:space="preserve">A </w:t>
      </w:r>
      <w:proofErr w:type="spellStart"/>
      <w:r w:rsidR="00CA4BF8">
        <w:t>Angantyr</w:t>
      </w:r>
      <w:proofErr w:type="spellEnd"/>
      <w:r w:rsidR="00CA4BF8">
        <w:t xml:space="preserve">, K., </w:t>
      </w:r>
      <w:proofErr w:type="spellStart"/>
      <w:r w:rsidR="00CA4BF8">
        <w:t>Rimner</w:t>
      </w:r>
      <w:proofErr w:type="spellEnd"/>
      <w:r w:rsidR="00CA4BF8">
        <w:t xml:space="preserve">, A., </w:t>
      </w:r>
      <w:proofErr w:type="spellStart"/>
      <w:r w:rsidR="00CA4BF8">
        <w:t>Norden</w:t>
      </w:r>
      <w:proofErr w:type="spellEnd"/>
      <w:r w:rsidR="00CA4BF8">
        <w:t xml:space="preserve">, T. &amp; Norlander, T. (2015). Primary Care Behavioral Health model: Perspectives of outcome, client satisfaction, and gender. </w:t>
      </w:r>
      <w:r w:rsidR="00CA4BF8">
        <w:rPr>
          <w:i/>
        </w:rPr>
        <w:t>Social Behavior and Personality, 43(2),</w:t>
      </w:r>
      <w:r w:rsidR="00CA4BF8">
        <w:t xml:space="preserve"> 287-302.</w:t>
      </w:r>
    </w:p>
    <w:p w14:paraId="7F01EE3F" w14:textId="77777777" w:rsidR="00CA4BF8" w:rsidRDefault="00CA4BF8" w:rsidP="00CA4BF8">
      <w:pPr>
        <w:spacing w:after="240"/>
        <w:ind w:left="720"/>
      </w:pPr>
      <w:r>
        <w:t>-- symptomatic and functional improvement, and high degrees of patient satisfaction. No gender differences on any of these outcomes</w:t>
      </w:r>
    </w:p>
    <w:p w14:paraId="081DD329" w14:textId="432C4CD0" w:rsidR="00D70FBA" w:rsidRDefault="00BA68B3" w:rsidP="00D70FBA">
      <w:pPr>
        <w:spacing w:after="240"/>
      </w:pPr>
      <w:r>
        <w:t xml:space="preserve">* </w:t>
      </w:r>
      <w:r w:rsidR="00CA2268">
        <w:rPr>
          <w:vertAlign w:val="superscript"/>
        </w:rPr>
        <w:t xml:space="preserve">A </w:t>
      </w:r>
      <w:r w:rsidR="00D70FBA">
        <w:t xml:space="preserve">Brawer, P.A., </w:t>
      </w:r>
      <w:proofErr w:type="spellStart"/>
      <w:r w:rsidR="00D70FBA">
        <w:t>Martielli</w:t>
      </w:r>
      <w:proofErr w:type="spellEnd"/>
      <w:r w:rsidR="00D70FBA">
        <w:t xml:space="preserve">, R., </w:t>
      </w:r>
      <w:proofErr w:type="spellStart"/>
      <w:r w:rsidR="00D70FBA">
        <w:t>Pye</w:t>
      </w:r>
      <w:proofErr w:type="spellEnd"/>
      <w:r w:rsidR="00D70FBA">
        <w:t xml:space="preserve">, P.L., </w:t>
      </w:r>
      <w:proofErr w:type="spellStart"/>
      <w:r w:rsidR="00D70FBA">
        <w:t>Manwaring</w:t>
      </w:r>
      <w:proofErr w:type="spellEnd"/>
      <w:r w:rsidR="00D70FBA">
        <w:t xml:space="preserve">, J. &amp; Tierney, A. (2010). St. Louis Initiative for Integrated Care Excellence (SLICE): Integrated-Collaborative care on a large scale model. </w:t>
      </w:r>
      <w:r w:rsidR="00D70FBA">
        <w:rPr>
          <w:i/>
        </w:rPr>
        <w:t xml:space="preserve">Families, Systems &amp; Health, 28(2), </w:t>
      </w:r>
      <w:r w:rsidR="00D70FBA">
        <w:t>175-187.</w:t>
      </w:r>
    </w:p>
    <w:p w14:paraId="7B3A9180" w14:textId="77777777" w:rsidR="00D70FBA" w:rsidRPr="00D70FBA" w:rsidRDefault="00D70FBA" w:rsidP="00B1574F">
      <w:pPr>
        <w:spacing w:after="240"/>
        <w:ind w:left="720"/>
      </w:pPr>
      <w:r>
        <w:t xml:space="preserve">-- Results 2 </w:t>
      </w:r>
      <w:proofErr w:type="spellStart"/>
      <w:r>
        <w:t>yrs</w:t>
      </w:r>
      <w:proofErr w:type="spellEnd"/>
      <w:r>
        <w:t xml:space="preserve"> after implementation of PCBH in large VA system, results showed increased willingness of PCPs to address mental health issues,</w:t>
      </w:r>
      <w:r w:rsidR="004A4070">
        <w:t xml:space="preserve"> drop of 50% in referrals to specialty MH by the most frequently referring PCPs (37% drop among PCPs in general), increase of 390% of pts having contact with a BH provider (719 unique pts seen in specialty MH, and 2,812 seen by BHC), improved success with getting pts to follow-thru on specialty MH referrals</w:t>
      </w:r>
      <w:r w:rsidR="00303BE1">
        <w:t xml:space="preserve"> (66% when seen first by BHC);</w:t>
      </w:r>
      <w:r w:rsidR="004A4070">
        <w:t xml:space="preserve"> </w:t>
      </w:r>
      <w:r w:rsidR="00B1574F">
        <w:t>increased (323%) use of antidepressants by the previously lowest prescribers and decreased (29%) use by the</w:t>
      </w:r>
      <w:r w:rsidR="00303BE1">
        <w:t xml:space="preserve"> previously</w:t>
      </w:r>
      <w:r w:rsidR="00B1574F">
        <w:t xml:space="preserve"> highest prescribers.</w:t>
      </w:r>
      <w:r>
        <w:t xml:space="preserve"> Mean number of visits per </w:t>
      </w:r>
      <w:proofErr w:type="spellStart"/>
      <w:r>
        <w:t>pt</w:t>
      </w:r>
      <w:proofErr w:type="spellEnd"/>
      <w:r>
        <w:t xml:space="preserve"> was 2.62 over 2 yrs. </w:t>
      </w:r>
    </w:p>
    <w:p w14:paraId="10ECD1E4" w14:textId="158BA334" w:rsidR="00BA68B3" w:rsidRDefault="00BA68B3" w:rsidP="00BA68B3">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 </w:t>
      </w:r>
      <w:r w:rsidR="00CA2268">
        <w:rPr>
          <w:rFonts w:cs="Times Roman"/>
          <w:color w:val="000000"/>
          <w:vertAlign w:val="superscript"/>
        </w:rPr>
        <w:t xml:space="preserve">A </w:t>
      </w:r>
      <w:r>
        <w:rPr>
          <w:rFonts w:ascii="Times Roman" w:hAnsi="Times Roman" w:cs="Times Roman"/>
          <w:color w:val="000000"/>
        </w:rPr>
        <w:t xml:space="preserve">Bridges, A. J., Andrews, A. R., Villalobos, B. T., </w:t>
      </w:r>
      <w:proofErr w:type="spellStart"/>
      <w:r>
        <w:rPr>
          <w:rFonts w:ascii="Times Roman" w:hAnsi="Times Roman" w:cs="Times Roman"/>
          <w:color w:val="000000"/>
        </w:rPr>
        <w:t>Pastrana</w:t>
      </w:r>
      <w:proofErr w:type="spellEnd"/>
      <w:r>
        <w:rPr>
          <w:rFonts w:ascii="Times Roman" w:hAnsi="Times Roman" w:cs="Times Roman"/>
          <w:color w:val="000000"/>
        </w:rPr>
        <w:t xml:space="preserve">, F. A., Cavell, T. A., &amp; Gomez, D. (2014). Does integrated behavioral health care reduce mental health disparities for Latinos? Initial findings. </w:t>
      </w:r>
      <w:r>
        <w:rPr>
          <w:rFonts w:ascii="Times Roman" w:hAnsi="Times Roman" w:cs="Times Roman"/>
          <w:i/>
          <w:iCs/>
          <w:color w:val="000000"/>
        </w:rPr>
        <w:t>Journal of Latina/o Psychology, 2</w:t>
      </w:r>
      <w:r>
        <w:rPr>
          <w:rFonts w:ascii="Times Roman" w:hAnsi="Times Roman" w:cs="Times Roman"/>
          <w:color w:val="000000"/>
        </w:rPr>
        <w:t xml:space="preserve">, 37–53. </w:t>
      </w:r>
    </w:p>
    <w:p w14:paraId="2AAB4654" w14:textId="37A1A777" w:rsidR="003A57D2" w:rsidRPr="003A57D2" w:rsidRDefault="003A57D2" w:rsidP="003A57D2">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ab/>
      </w:r>
      <w:r w:rsidRPr="003A57D2">
        <w:rPr>
          <w:rFonts w:ascii="Times Roman" w:hAnsi="Times Roman" w:cs="Times Roman"/>
          <w:color w:val="000000"/>
        </w:rPr>
        <w:t>This study explored whether IBHC service referrals, utilization, and outcomes were comparable for Latinos and non-Latino White primary care patients. Data for the current study were collected from 793 consecutive patients (63.8% Latino;</w:t>
      </w:r>
      <w:r>
        <w:rPr>
          <w:rFonts w:ascii="Times Roman" w:hAnsi="Times Roman" w:cs="Times Roman"/>
          <w:color w:val="000000"/>
        </w:rPr>
        <w:t xml:space="preserve"> </w:t>
      </w:r>
      <w:r w:rsidRPr="003A57D2">
        <w:rPr>
          <w:rFonts w:ascii="Times Roman" w:hAnsi="Times Roman" w:cs="Times Roman"/>
          <w:color w:val="000000"/>
        </w:rPr>
        <w:t xml:space="preserve">54.3% uninsured) seen for behavioral health services in 2 primary care clinics during a </w:t>
      </w:r>
      <w:proofErr w:type="gramStart"/>
      <w:r w:rsidRPr="003A57D2">
        <w:rPr>
          <w:rFonts w:ascii="Times Roman" w:hAnsi="Times Roman" w:cs="Times Roman"/>
          <w:color w:val="000000"/>
        </w:rPr>
        <w:t>10.5 month</w:t>
      </w:r>
      <w:proofErr w:type="gramEnd"/>
      <w:r w:rsidRPr="003A57D2">
        <w:rPr>
          <w:rFonts w:ascii="Times Roman" w:hAnsi="Times Roman" w:cs="Times Roman"/>
          <w:color w:val="000000"/>
        </w:rPr>
        <w:t xml:space="preserve"> period. The most common presenting concerns were depression (21.6%), anxiety (18.5%), adjustment disorder (13.0%), and externalizing behavior problems (9.8%). Results revealed that both groups had comparable utilization rates, comparable and clinically significant improvements in symptoms, and expressed high satisfaction with integrated behavioral services. These data provide preliminary evidence suggesting integration of behavioral health se</w:t>
      </w:r>
      <w:r>
        <w:rPr>
          <w:rFonts w:ascii="Times Roman" w:hAnsi="Times Roman" w:cs="Times Roman"/>
          <w:color w:val="000000"/>
        </w:rPr>
        <w:t>rvices into primary care</w:t>
      </w:r>
      <w:r w:rsidRPr="003A57D2">
        <w:rPr>
          <w:rFonts w:ascii="Times Roman" w:hAnsi="Times Roman" w:cs="Times Roman"/>
          <w:color w:val="000000"/>
        </w:rPr>
        <w:t xml:space="preserve"> may help reduce mental health disparities for Latinos. </w:t>
      </w:r>
    </w:p>
    <w:p w14:paraId="4E69A3C3" w14:textId="45BC5A3D" w:rsidR="003A57D2" w:rsidRDefault="003A57D2" w:rsidP="00BA68B3">
      <w:pPr>
        <w:widowControl w:val="0"/>
        <w:autoSpaceDE w:val="0"/>
        <w:autoSpaceDN w:val="0"/>
        <w:adjustRightInd w:val="0"/>
        <w:spacing w:after="240" w:line="280" w:lineRule="atLeast"/>
        <w:rPr>
          <w:rFonts w:ascii="Times Roman" w:hAnsi="Times Roman" w:cs="Times Roman"/>
          <w:color w:val="000000"/>
        </w:rPr>
      </w:pPr>
    </w:p>
    <w:p w14:paraId="683CCB01" w14:textId="359F3238" w:rsidR="00BA68B3" w:rsidRPr="00612257" w:rsidRDefault="00612257" w:rsidP="00612257">
      <w:pPr>
        <w:widowControl w:val="0"/>
        <w:autoSpaceDE w:val="0"/>
        <w:autoSpaceDN w:val="0"/>
        <w:adjustRightInd w:val="0"/>
        <w:spacing w:after="240" w:line="280" w:lineRule="atLeast"/>
        <w:rPr>
          <w:rFonts w:ascii="Times Roman" w:hAnsi="Times Roman" w:cs="Times Roman"/>
          <w:color w:val="000000"/>
        </w:rPr>
      </w:pPr>
      <w:r w:rsidRPr="00612257">
        <w:rPr>
          <w:rFonts w:ascii="Times Roman" w:hAnsi="Times Roman" w:cs="Times Roman"/>
          <w:color w:val="000000"/>
          <w:sz w:val="32"/>
          <w:szCs w:val="32"/>
          <w:vertAlign w:val="superscript"/>
        </w:rPr>
        <w:t xml:space="preserve">* </w:t>
      </w:r>
      <w:r w:rsidR="00CA2268" w:rsidRPr="00612257">
        <w:rPr>
          <w:rFonts w:cs="Times Roman"/>
          <w:color w:val="000000"/>
          <w:sz w:val="32"/>
          <w:szCs w:val="32"/>
          <w:vertAlign w:val="superscript"/>
        </w:rPr>
        <w:t>A</w:t>
      </w:r>
      <w:r w:rsidR="00CA2268" w:rsidRPr="00612257">
        <w:rPr>
          <w:rFonts w:cs="Times Roman"/>
          <w:color w:val="000000"/>
          <w:vertAlign w:val="superscript"/>
        </w:rPr>
        <w:t xml:space="preserve"> </w:t>
      </w:r>
      <w:r w:rsidR="00BA68B3" w:rsidRPr="00612257">
        <w:rPr>
          <w:rFonts w:ascii="Times Roman" w:hAnsi="Times Roman" w:cs="Times Roman"/>
          <w:color w:val="000000"/>
        </w:rPr>
        <w:t xml:space="preserve">Bridges, A. J., </w:t>
      </w:r>
      <w:proofErr w:type="spellStart"/>
      <w:r w:rsidR="00BA68B3" w:rsidRPr="00612257">
        <w:rPr>
          <w:rFonts w:ascii="Times Roman" w:hAnsi="Times Roman" w:cs="Times Roman"/>
          <w:color w:val="000000"/>
        </w:rPr>
        <w:t>Gregus</w:t>
      </w:r>
      <w:proofErr w:type="spellEnd"/>
      <w:r w:rsidR="00BA68B3" w:rsidRPr="00612257">
        <w:rPr>
          <w:rFonts w:ascii="Times Roman" w:hAnsi="Times Roman" w:cs="Times Roman"/>
          <w:color w:val="000000"/>
        </w:rPr>
        <w:t>, S. J., Rodriquez,</w:t>
      </w:r>
      <w:r w:rsidR="007A3C9F" w:rsidRPr="00612257">
        <w:rPr>
          <w:rFonts w:ascii="Times Roman" w:hAnsi="Times Roman" w:cs="Times Roman"/>
          <w:color w:val="000000"/>
        </w:rPr>
        <w:t xml:space="preserve"> J. H., Andrews, A.R. III, Vil</w:t>
      </w:r>
      <w:r w:rsidR="00BA68B3" w:rsidRPr="00612257">
        <w:rPr>
          <w:rFonts w:ascii="Times Roman" w:hAnsi="Times Roman" w:cs="Times Roman"/>
          <w:color w:val="000000"/>
        </w:rPr>
        <w:t xml:space="preserve">lalobos, B. T., </w:t>
      </w:r>
      <w:proofErr w:type="spellStart"/>
      <w:r w:rsidR="00BA68B3" w:rsidRPr="00612257">
        <w:rPr>
          <w:rFonts w:ascii="Times Roman" w:hAnsi="Times Roman" w:cs="Times Roman"/>
          <w:color w:val="000000"/>
        </w:rPr>
        <w:t>Pastrana</w:t>
      </w:r>
      <w:proofErr w:type="spellEnd"/>
      <w:r w:rsidR="00BA68B3" w:rsidRPr="00612257">
        <w:rPr>
          <w:rFonts w:ascii="Times Roman" w:hAnsi="Times Roman" w:cs="Times Roman"/>
          <w:color w:val="000000"/>
        </w:rPr>
        <w:t xml:space="preserve">, F. A., &amp; Cavell, T. A. (2015). Diagnoses, intervention strategies, and rates of functional improvement in integrated behavioral health care patients. </w:t>
      </w:r>
      <w:r w:rsidR="00BA68B3" w:rsidRPr="00612257">
        <w:rPr>
          <w:rFonts w:ascii="Times Roman" w:hAnsi="Times Roman" w:cs="Times Roman"/>
          <w:i/>
          <w:iCs/>
          <w:color w:val="000000"/>
        </w:rPr>
        <w:t>Journal of Consulting and Clinical Psychology, 83</w:t>
      </w:r>
      <w:r w:rsidR="00BA68B3" w:rsidRPr="00612257">
        <w:rPr>
          <w:rFonts w:ascii="Times Roman" w:hAnsi="Times Roman" w:cs="Times Roman"/>
          <w:color w:val="000000"/>
        </w:rPr>
        <w:t xml:space="preserve">, 590–601. </w:t>
      </w:r>
    </w:p>
    <w:p w14:paraId="0B4BB274" w14:textId="278E2AF3" w:rsidR="00612257" w:rsidRPr="00B8082A" w:rsidRDefault="00612257" w:rsidP="00B8082A">
      <w:pPr>
        <w:widowControl w:val="0"/>
        <w:autoSpaceDE w:val="0"/>
        <w:autoSpaceDN w:val="0"/>
        <w:adjustRightInd w:val="0"/>
        <w:spacing w:after="240" w:line="260" w:lineRule="atLeast"/>
        <w:ind w:left="720"/>
        <w:rPr>
          <w:rFonts w:ascii="Times Roman" w:hAnsi="Times Roman" w:cs="Times Roman"/>
          <w:color w:val="000000"/>
        </w:rPr>
      </w:pPr>
      <w:r>
        <w:rPr>
          <w:rFonts w:ascii="Times Roman" w:hAnsi="Times Roman" w:cs="Times Roman"/>
          <w:color w:val="000000"/>
          <w:sz w:val="21"/>
          <w:szCs w:val="21"/>
        </w:rPr>
        <w:t xml:space="preserve">examined demographic, diagnostic, and intervention factors that predict positive changes for IBHC patients. </w:t>
      </w:r>
      <w:r>
        <w:rPr>
          <w:rFonts w:ascii="Times Roman" w:hAnsi="Times Roman" w:cs="Times Roman"/>
          <w:i/>
          <w:iCs/>
          <w:color w:val="000000"/>
          <w:sz w:val="21"/>
          <w:szCs w:val="21"/>
        </w:rPr>
        <w:t xml:space="preserve">Method: </w:t>
      </w:r>
      <w:r>
        <w:rPr>
          <w:rFonts w:ascii="Times Roman" w:hAnsi="Times Roman" w:cs="Times Roman"/>
          <w:color w:val="000000"/>
          <w:sz w:val="21"/>
          <w:szCs w:val="21"/>
        </w:rPr>
        <w:t xml:space="preserve">Participants were 1,150 consecutive patients (60.1% </w:t>
      </w:r>
      <w:r w:rsidRPr="00B8082A">
        <w:rPr>
          <w:rFonts w:ascii="Times Roman" w:hAnsi="Times Roman" w:cs="Times Roman"/>
          <w:color w:val="FF0000"/>
          <w:sz w:val="21"/>
          <w:szCs w:val="21"/>
        </w:rPr>
        <w:t>Hispanic, 47.9%</w:t>
      </w:r>
      <w:r>
        <w:rPr>
          <w:rFonts w:ascii="Times Roman" w:hAnsi="Times Roman" w:cs="Times Roman"/>
          <w:color w:val="000000"/>
          <w:sz w:val="21"/>
          <w:szCs w:val="21"/>
        </w:rPr>
        <w:t xml:space="preserve"> uninsured) seen for IBHC services at 2 primary care clinics over a 34-month period. Patients presented with depressive (23.2%), anxiety (18.6%), adjustment (11.3%), and </w:t>
      </w:r>
      <w:r w:rsidRPr="00B8082A">
        <w:rPr>
          <w:rFonts w:ascii="Times Roman" w:hAnsi="Times Roman" w:cs="Times Roman"/>
          <w:color w:val="FF0000"/>
          <w:sz w:val="21"/>
          <w:szCs w:val="21"/>
        </w:rPr>
        <w:t>childhood externalizing (7.6%)</w:t>
      </w:r>
      <w:r>
        <w:rPr>
          <w:rFonts w:ascii="Times Roman" w:hAnsi="Times Roman" w:cs="Times Roman"/>
          <w:color w:val="000000"/>
          <w:sz w:val="21"/>
          <w:szCs w:val="21"/>
        </w:rPr>
        <w:t xml:space="preserve"> disorders, with 25.7% of patients receiving no diagnosis. </w:t>
      </w:r>
      <w:r>
        <w:rPr>
          <w:rFonts w:ascii="Times Roman" w:hAnsi="Times Roman" w:cs="Times Roman"/>
          <w:i/>
          <w:iCs/>
          <w:color w:val="000000"/>
          <w:sz w:val="21"/>
          <w:szCs w:val="21"/>
        </w:rPr>
        <w:t xml:space="preserve">Results: </w:t>
      </w:r>
      <w:r>
        <w:rPr>
          <w:rFonts w:ascii="Times Roman" w:hAnsi="Times Roman" w:cs="Times Roman"/>
          <w:color w:val="000000"/>
          <w:sz w:val="21"/>
          <w:szCs w:val="21"/>
        </w:rPr>
        <w:t xml:space="preserve">The </w:t>
      </w:r>
      <w:r w:rsidRPr="00B8082A">
        <w:rPr>
          <w:rFonts w:ascii="Times Roman" w:hAnsi="Times Roman" w:cs="Times Roman"/>
          <w:color w:val="FF0000"/>
          <w:sz w:val="21"/>
          <w:szCs w:val="21"/>
        </w:rPr>
        <w:t>most commonly delivered interventions included behavioral activation (26.1%), behavioral medicine-specific consultation (14.6%), relaxation training (10.3%), and parent-management training (8.5%)</w:t>
      </w:r>
      <w:r>
        <w:rPr>
          <w:rFonts w:ascii="Times Roman" w:hAnsi="Times Roman" w:cs="Times Roman"/>
          <w:color w:val="000000"/>
          <w:sz w:val="21"/>
          <w:szCs w:val="21"/>
        </w:rPr>
        <w:t xml:space="preserve">. </w:t>
      </w:r>
      <w:r w:rsidR="00B8082A" w:rsidRPr="00B8082A">
        <w:rPr>
          <w:rFonts w:ascii="Times Roman" w:hAnsi="Times Roman" w:cs="Times Roman"/>
          <w:color w:val="FF0000"/>
          <w:sz w:val="21"/>
          <w:szCs w:val="21"/>
        </w:rPr>
        <w:t>P</w:t>
      </w:r>
      <w:r w:rsidRPr="00B8082A">
        <w:rPr>
          <w:rFonts w:ascii="Times Roman" w:hAnsi="Times Roman" w:cs="Times Roman"/>
          <w:color w:val="FF0000"/>
          <w:sz w:val="21"/>
          <w:szCs w:val="21"/>
        </w:rPr>
        <w:t xml:space="preserve">atients receiving </w:t>
      </w:r>
      <w:r w:rsidRPr="00B8082A">
        <w:rPr>
          <w:rFonts w:ascii="Times Roman" w:hAnsi="Times Roman" w:cs="Times Roman"/>
          <w:color w:val="FF0000"/>
          <w:sz w:val="21"/>
          <w:szCs w:val="21"/>
          <w:u w:val="single"/>
        </w:rPr>
        <w:t>behavioral activation or exposure therapy improved at faster</w:t>
      </w:r>
      <w:r w:rsidRPr="00B8082A">
        <w:rPr>
          <w:rFonts w:ascii="Times Roman" w:hAnsi="Times Roman" w:cs="Times Roman"/>
          <w:color w:val="FF0000"/>
          <w:sz w:val="21"/>
          <w:szCs w:val="21"/>
        </w:rPr>
        <w:t xml:space="preserve"> rates than patients receiving other interventions. </w:t>
      </w:r>
      <w:r w:rsidRPr="00B8082A">
        <w:rPr>
          <w:rFonts w:ascii="Times Roman" w:hAnsi="Times Roman" w:cs="Times Roman"/>
          <w:color w:val="FF0000"/>
          <w:sz w:val="21"/>
          <w:szCs w:val="21"/>
          <w:u w:val="single"/>
        </w:rPr>
        <w:t>Demographic variables did not relate to rates of improvement</w:t>
      </w:r>
      <w:r w:rsidRPr="00B8082A">
        <w:rPr>
          <w:rFonts w:ascii="Times Roman" w:hAnsi="Times Roman" w:cs="Times Roman"/>
          <w:color w:val="FF0000"/>
          <w:sz w:val="21"/>
          <w:szCs w:val="21"/>
        </w:rPr>
        <w:t xml:space="preserve">. </w:t>
      </w:r>
      <w:r>
        <w:rPr>
          <w:rFonts w:ascii="Times Roman" w:hAnsi="Times Roman" w:cs="Times Roman"/>
          <w:i/>
          <w:iCs/>
          <w:color w:val="000000"/>
          <w:sz w:val="21"/>
          <w:szCs w:val="21"/>
        </w:rPr>
        <w:t xml:space="preserve">Conclusion: </w:t>
      </w:r>
      <w:r>
        <w:rPr>
          <w:rFonts w:ascii="Times Roman" w:hAnsi="Times Roman" w:cs="Times Roman"/>
          <w:color w:val="000000"/>
          <w:sz w:val="21"/>
          <w:szCs w:val="21"/>
        </w:rPr>
        <w:t xml:space="preserve">Results suggest even brief IBHC interventions can be focused, targeting specific patient concerns with evidence-based treatment components. </w:t>
      </w:r>
    </w:p>
    <w:p w14:paraId="7F44C186" w14:textId="5D683231" w:rsidR="0077396C" w:rsidRDefault="00CA2268" w:rsidP="00BA68B3">
      <w:pPr>
        <w:widowControl w:val="0"/>
        <w:autoSpaceDE w:val="0"/>
        <w:autoSpaceDN w:val="0"/>
        <w:adjustRightInd w:val="0"/>
        <w:spacing w:after="240" w:line="280" w:lineRule="atLeast"/>
        <w:rPr>
          <w:rFonts w:ascii="Times Roman" w:hAnsi="Times Roman" w:cs="Times Roman"/>
          <w:color w:val="000000"/>
        </w:rPr>
      </w:pPr>
      <w:r>
        <w:rPr>
          <w:rFonts w:cs="Times Roman"/>
          <w:color w:val="000000"/>
          <w:vertAlign w:val="superscript"/>
        </w:rPr>
        <w:t xml:space="preserve">A </w:t>
      </w:r>
      <w:r w:rsidR="00BA68B3">
        <w:rPr>
          <w:rFonts w:ascii="Times Roman" w:hAnsi="Times Roman" w:cs="Times Roman"/>
          <w:color w:val="000000"/>
        </w:rPr>
        <w:t xml:space="preserve">Bryan, C. J., Corso, K. A., Corso, </w:t>
      </w:r>
      <w:r w:rsidR="007A3C9F">
        <w:rPr>
          <w:rFonts w:ascii="Times Roman" w:hAnsi="Times Roman" w:cs="Times Roman"/>
          <w:color w:val="000000"/>
        </w:rPr>
        <w:t xml:space="preserve">M. L., </w:t>
      </w:r>
      <w:proofErr w:type="spellStart"/>
      <w:r w:rsidR="007A3C9F">
        <w:rPr>
          <w:rFonts w:ascii="Times Roman" w:hAnsi="Times Roman" w:cs="Times Roman"/>
          <w:color w:val="000000"/>
        </w:rPr>
        <w:t>Kanzler</w:t>
      </w:r>
      <w:proofErr w:type="spellEnd"/>
      <w:r w:rsidR="007A3C9F">
        <w:rPr>
          <w:rFonts w:ascii="Times Roman" w:hAnsi="Times Roman" w:cs="Times Roman"/>
          <w:color w:val="000000"/>
        </w:rPr>
        <w:t>, K. E., Ray-</w:t>
      </w:r>
      <w:proofErr w:type="spellStart"/>
      <w:r w:rsidR="007A3C9F">
        <w:rPr>
          <w:rFonts w:ascii="Times Roman" w:hAnsi="Times Roman" w:cs="Times Roman"/>
          <w:color w:val="000000"/>
        </w:rPr>
        <w:t>San</w:t>
      </w:r>
      <w:r w:rsidR="00BA68B3">
        <w:rPr>
          <w:rFonts w:ascii="Times Roman" w:hAnsi="Times Roman" w:cs="Times Roman"/>
          <w:color w:val="000000"/>
        </w:rPr>
        <w:t>nerud</w:t>
      </w:r>
      <w:proofErr w:type="spellEnd"/>
      <w:r w:rsidR="00BA68B3">
        <w:rPr>
          <w:rFonts w:ascii="Times Roman" w:hAnsi="Times Roman" w:cs="Times Roman"/>
          <w:color w:val="000000"/>
        </w:rPr>
        <w:t xml:space="preserve">, B., &amp; Morrow, C. E. (2012). Therapeutic alliance and change in suicidal ideation during treatment in integrated primary care settings. </w:t>
      </w:r>
      <w:r w:rsidR="00BA68B3">
        <w:rPr>
          <w:rFonts w:ascii="Times Roman" w:hAnsi="Times Roman" w:cs="Times Roman"/>
          <w:i/>
          <w:iCs/>
          <w:color w:val="000000"/>
        </w:rPr>
        <w:t>Archives of Suicide Research, 16</w:t>
      </w:r>
      <w:r w:rsidR="00BA68B3">
        <w:rPr>
          <w:rFonts w:ascii="Times Roman" w:hAnsi="Times Roman" w:cs="Times Roman"/>
          <w:color w:val="000000"/>
        </w:rPr>
        <w:t xml:space="preserve">, 316–323. </w:t>
      </w:r>
    </w:p>
    <w:p w14:paraId="0BC11B8F" w14:textId="030C5F7B" w:rsidR="00BA68B3" w:rsidRDefault="00BA68B3" w:rsidP="00BA68B3">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 </w:t>
      </w:r>
      <w:r w:rsidR="00CA2268">
        <w:rPr>
          <w:rFonts w:cs="Times Roman"/>
          <w:color w:val="000000"/>
          <w:vertAlign w:val="superscript"/>
        </w:rPr>
        <w:t xml:space="preserve">A </w:t>
      </w:r>
      <w:r>
        <w:rPr>
          <w:rFonts w:ascii="Times Roman" w:hAnsi="Times Roman" w:cs="Times Roman"/>
          <w:color w:val="000000"/>
        </w:rPr>
        <w:t xml:space="preserve">Bryan, C. J., Corso, K. A., </w:t>
      </w:r>
      <w:proofErr w:type="spellStart"/>
      <w:r>
        <w:rPr>
          <w:rFonts w:ascii="Times Roman" w:hAnsi="Times Roman" w:cs="Times Roman"/>
          <w:color w:val="000000"/>
        </w:rPr>
        <w:t>Kanzler</w:t>
      </w:r>
      <w:proofErr w:type="spellEnd"/>
      <w:r>
        <w:rPr>
          <w:rFonts w:ascii="Times Roman" w:hAnsi="Times Roman" w:cs="Times Roman"/>
          <w:color w:val="000000"/>
        </w:rPr>
        <w:t>, K. E., Corso, M. L., Morrow, C. E., &amp; Ray-</w:t>
      </w:r>
      <w:proofErr w:type="spellStart"/>
      <w:r>
        <w:rPr>
          <w:rFonts w:ascii="Times Roman" w:hAnsi="Times Roman" w:cs="Times Roman"/>
          <w:color w:val="000000"/>
        </w:rPr>
        <w:t>Sannerud</w:t>
      </w:r>
      <w:proofErr w:type="spellEnd"/>
      <w:r>
        <w:rPr>
          <w:rFonts w:ascii="Times Roman" w:hAnsi="Times Roman" w:cs="Times Roman"/>
          <w:color w:val="000000"/>
        </w:rPr>
        <w:t xml:space="preserve">, B. (2012). Severity of mental health impairment and trajectories of improvement in and integrated primary care clinic. </w:t>
      </w:r>
      <w:r>
        <w:rPr>
          <w:rFonts w:ascii="Times Roman" w:hAnsi="Times Roman" w:cs="Times Roman"/>
          <w:i/>
          <w:iCs/>
          <w:color w:val="000000"/>
        </w:rPr>
        <w:t>Journal of Clinical and Consulting Psychology, 80(3)</w:t>
      </w:r>
      <w:r>
        <w:rPr>
          <w:rFonts w:ascii="Times Roman" w:hAnsi="Times Roman" w:cs="Times Roman"/>
          <w:color w:val="000000"/>
        </w:rPr>
        <w:t xml:space="preserve">, 396–403. </w:t>
      </w:r>
    </w:p>
    <w:p w14:paraId="0A4AE364" w14:textId="77777777" w:rsidR="0077396C" w:rsidRDefault="0077396C" w:rsidP="00BA68B3">
      <w:pPr>
        <w:widowControl w:val="0"/>
        <w:autoSpaceDE w:val="0"/>
        <w:autoSpaceDN w:val="0"/>
        <w:adjustRightInd w:val="0"/>
        <w:spacing w:after="240" w:line="280" w:lineRule="atLeast"/>
        <w:rPr>
          <w:rFonts w:ascii="Times Roman" w:hAnsi="Times Roman" w:cs="Times Roman"/>
          <w:color w:val="000000"/>
        </w:rPr>
      </w:pPr>
      <w:r>
        <w:tab/>
        <w:t xml:space="preserve">-- n=495 pts, seen an average of 2.5 times, 72% improved on the BHM, and </w:t>
      </w:r>
      <w:r>
        <w:tab/>
        <w:t>the most severely impaired improved faster than the less severely impaired</w:t>
      </w:r>
    </w:p>
    <w:p w14:paraId="76022DC5" w14:textId="0CB7B5A6" w:rsidR="00BA68B3" w:rsidRDefault="00BA68B3" w:rsidP="0077396C">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w:t>
      </w:r>
      <w:r w:rsidR="0077396C">
        <w:rPr>
          <w:rFonts w:ascii="Times Roman" w:hAnsi="Times Roman" w:cs="Times Roman"/>
          <w:color w:val="000000"/>
        </w:rPr>
        <w:t xml:space="preserve"> </w:t>
      </w:r>
      <w:r w:rsidR="00CA2268">
        <w:rPr>
          <w:rFonts w:cs="Times Roman"/>
          <w:color w:val="000000"/>
          <w:vertAlign w:val="superscript"/>
        </w:rPr>
        <w:t xml:space="preserve">A </w:t>
      </w:r>
      <w:r>
        <w:rPr>
          <w:rFonts w:ascii="Times Roman" w:hAnsi="Times Roman" w:cs="Times Roman"/>
          <w:color w:val="000000"/>
        </w:rPr>
        <w:t xml:space="preserve">Bryan, C. J., Morrow, C., &amp; </w:t>
      </w:r>
      <w:proofErr w:type="spellStart"/>
      <w:r w:rsidR="00763F5B">
        <w:rPr>
          <w:rFonts w:ascii="Times Roman" w:hAnsi="Times Roman" w:cs="Times Roman"/>
          <w:color w:val="000000"/>
        </w:rPr>
        <w:t>Kanzler-</w:t>
      </w:r>
      <w:r>
        <w:rPr>
          <w:rFonts w:ascii="Times Roman" w:hAnsi="Times Roman" w:cs="Times Roman"/>
          <w:color w:val="000000"/>
        </w:rPr>
        <w:t>Appolon</w:t>
      </w:r>
      <w:r w:rsidR="0077396C">
        <w:rPr>
          <w:rFonts w:ascii="Times Roman" w:hAnsi="Times Roman" w:cs="Times Roman"/>
          <w:color w:val="000000"/>
        </w:rPr>
        <w:t>io</w:t>
      </w:r>
      <w:proofErr w:type="spellEnd"/>
      <w:r w:rsidR="0077396C">
        <w:rPr>
          <w:rFonts w:ascii="Times Roman" w:hAnsi="Times Roman" w:cs="Times Roman"/>
          <w:color w:val="000000"/>
        </w:rPr>
        <w:t>, K. (2009). Impact of behav</w:t>
      </w:r>
      <w:r>
        <w:rPr>
          <w:rFonts w:ascii="Times Roman" w:hAnsi="Times Roman" w:cs="Times Roman"/>
          <w:color w:val="000000"/>
        </w:rPr>
        <w:t xml:space="preserve">ioral health consultant interventions on patient symptoms and functioning in an integrated family medicine clinic. </w:t>
      </w:r>
      <w:r>
        <w:rPr>
          <w:rFonts w:ascii="Times Roman" w:hAnsi="Times Roman" w:cs="Times Roman"/>
          <w:i/>
          <w:iCs/>
          <w:color w:val="000000"/>
        </w:rPr>
        <w:t>Journal of Clinical Psychology, 65</w:t>
      </w:r>
      <w:r>
        <w:rPr>
          <w:rFonts w:ascii="Times Roman" w:hAnsi="Times Roman" w:cs="Times Roman"/>
          <w:color w:val="000000"/>
        </w:rPr>
        <w:t xml:space="preserve">, 281–293. </w:t>
      </w:r>
    </w:p>
    <w:p w14:paraId="758339BD" w14:textId="479079FF" w:rsidR="00763F5B" w:rsidRPr="00763F5B" w:rsidRDefault="00763F5B" w:rsidP="00763F5B">
      <w:pPr>
        <w:spacing w:after="240"/>
        <w:ind w:left="720"/>
      </w:pPr>
      <w:r>
        <w:t xml:space="preserve">-- n=338 pts, used BHM, showed “clinically meaningful” improvement in well-being, symptoms and functioning in as few as 2-3 </w:t>
      </w:r>
      <w:proofErr w:type="spellStart"/>
      <w:r>
        <w:t>appts</w:t>
      </w:r>
      <w:proofErr w:type="spellEnd"/>
    </w:p>
    <w:p w14:paraId="4CA2D27B" w14:textId="77777777" w:rsidR="00370E53" w:rsidRDefault="00370E53" w:rsidP="00370E53">
      <w:pPr>
        <w:spacing w:after="240"/>
      </w:pPr>
      <w:r w:rsidRPr="00CE7615">
        <w:t xml:space="preserve">Bryan CJ, Corso KA, Rudd MD, Cordero L. Improving identification of suicidal patients in primary care through routine screening. </w:t>
      </w:r>
      <w:r w:rsidRPr="00CE7615">
        <w:rPr>
          <w:i/>
          <w:iCs/>
        </w:rPr>
        <w:t>Primary Care and Community Psychiatry. 2008; 13(4</w:t>
      </w:r>
      <w:r w:rsidRPr="00CE7615">
        <w:t>): 143-147.</w:t>
      </w:r>
    </w:p>
    <w:p w14:paraId="1D719286" w14:textId="77777777" w:rsidR="005C4CEB" w:rsidRPr="00D9111E" w:rsidRDefault="005C4CEB" w:rsidP="00EA7C44">
      <w:pPr>
        <w:spacing w:after="240"/>
        <w:ind w:left="720"/>
      </w:pPr>
      <w:r>
        <w:t xml:space="preserve">-- </w:t>
      </w:r>
      <w:r w:rsidR="00EA7C44">
        <w:t>Routine paper screening for suicidal ideation by BHCs yields 600% increase in SI identification, compared to “as indicated” screening by PCP</w:t>
      </w:r>
    </w:p>
    <w:p w14:paraId="7FC0D818" w14:textId="749D8671" w:rsidR="00415D04" w:rsidRDefault="00BF320E" w:rsidP="00370E53">
      <w:pPr>
        <w:spacing w:after="240"/>
      </w:pPr>
      <w:r>
        <w:t xml:space="preserve">* </w:t>
      </w:r>
      <w:r w:rsidR="00415D04" w:rsidRPr="00274747">
        <w:t xml:space="preserve">Burt, J.D., </w:t>
      </w:r>
      <w:proofErr w:type="spellStart"/>
      <w:r w:rsidR="00415D04" w:rsidRPr="00274747">
        <w:t>Garbacz</w:t>
      </w:r>
      <w:proofErr w:type="spellEnd"/>
      <w:r w:rsidR="00415D04" w:rsidRPr="00274747">
        <w:t xml:space="preserve">, S.A., </w:t>
      </w:r>
      <w:proofErr w:type="spellStart"/>
      <w:r w:rsidR="00415D04" w:rsidRPr="00274747">
        <w:t>Kupzyk</w:t>
      </w:r>
      <w:proofErr w:type="spellEnd"/>
      <w:r w:rsidR="00415D04" w:rsidRPr="00274747">
        <w:t xml:space="preserve">, K.A., </w:t>
      </w:r>
      <w:proofErr w:type="spellStart"/>
      <w:r w:rsidR="00415D04" w:rsidRPr="00274747">
        <w:t>Frerichs</w:t>
      </w:r>
      <w:proofErr w:type="spellEnd"/>
      <w:r w:rsidR="00415D04" w:rsidRPr="00274747">
        <w:t xml:space="preserve">, L., &amp; </w:t>
      </w:r>
      <w:proofErr w:type="spellStart"/>
      <w:r w:rsidR="00415D04" w:rsidRPr="00274747">
        <w:t>Gathje</w:t>
      </w:r>
      <w:proofErr w:type="spellEnd"/>
      <w:r w:rsidR="00415D04" w:rsidRPr="00274747">
        <w:t xml:space="preserve">, R. (2014). Examining the utility of behavioral health integration in well-child visits: Implications for rural settings. </w:t>
      </w:r>
      <w:r w:rsidR="00D70FBA" w:rsidRPr="00274747">
        <w:rPr>
          <w:i/>
        </w:rPr>
        <w:t xml:space="preserve">Families, Systems &amp; Health, 32(1), </w:t>
      </w:r>
      <w:r w:rsidR="00D70FBA" w:rsidRPr="00274747">
        <w:t>20-30.</w:t>
      </w:r>
    </w:p>
    <w:p w14:paraId="242F0310" w14:textId="4C955434" w:rsidR="00D70FBA" w:rsidRDefault="00D70FBA" w:rsidP="00D70FBA">
      <w:pPr>
        <w:spacing w:after="240"/>
        <w:ind w:left="720"/>
      </w:pPr>
      <w:r>
        <w:lastRenderedPageBreak/>
        <w:t>-- examined effects of having a BHC help complete anticipatory guidance. From caregivers’ perspective, more preventive care topics were cove</w:t>
      </w:r>
      <w:r w:rsidR="004A314D">
        <w:t>red (compared to usual care) and</w:t>
      </w:r>
      <w:r>
        <w:t xml:space="preserve"> no changes in satisfaction or helpfulness ratings</w:t>
      </w:r>
      <w:r w:rsidR="004A314D">
        <w:t xml:space="preserve"> (i.e., pts did not feel less satisfied or less helped by subbing in the BHC for the PCP)</w:t>
      </w:r>
    </w:p>
    <w:p w14:paraId="3A95377B" w14:textId="5A3B9456" w:rsidR="003F7ACD" w:rsidRDefault="00BF320E" w:rsidP="003F7ACD">
      <w:pPr>
        <w:spacing w:after="240"/>
      </w:pPr>
      <w:r>
        <w:t xml:space="preserve">* </w:t>
      </w:r>
      <w:r w:rsidR="003F7ACD">
        <w:t xml:space="preserve">Butler, M., Kane, R.L., </w:t>
      </w:r>
      <w:proofErr w:type="spellStart"/>
      <w:r w:rsidR="003F7ACD">
        <w:t>McAlpine</w:t>
      </w:r>
      <w:proofErr w:type="spellEnd"/>
      <w:r w:rsidR="003F7ACD">
        <w:t xml:space="preserve">, D., Kathol, R.G., Fu, S.S., </w:t>
      </w:r>
      <w:proofErr w:type="spellStart"/>
      <w:r w:rsidR="003F7ACD">
        <w:t>Hagedorn</w:t>
      </w:r>
      <w:proofErr w:type="spellEnd"/>
      <w:r w:rsidR="003F7ACD">
        <w:t xml:space="preserve">, H., &amp; Wilt, T.J. (2008). </w:t>
      </w:r>
      <w:r w:rsidR="003F7ACD">
        <w:rPr>
          <w:i/>
        </w:rPr>
        <w:t>Integration of Mental Health/Substance Abuse and Primary Care No. 173. (Prepared by the Minnesota Evidence-</w:t>
      </w:r>
      <w:proofErr w:type="spellStart"/>
      <w:r w:rsidR="003F7ACD">
        <w:rPr>
          <w:i/>
        </w:rPr>
        <w:t>basd</w:t>
      </w:r>
      <w:proofErr w:type="spellEnd"/>
      <w:r w:rsidR="003F7ACD">
        <w:rPr>
          <w:i/>
        </w:rPr>
        <w:t xml:space="preserve"> Practice Center under Contract No. 290-02-0009). AHRQ Publication No. 09-E003. </w:t>
      </w:r>
      <w:r w:rsidR="003F7ACD">
        <w:t>Rockville, MD: Agency for Healthcare Research and Quality.</w:t>
      </w:r>
    </w:p>
    <w:p w14:paraId="7EA909B7" w14:textId="35E6AD30" w:rsidR="003249A0" w:rsidRDefault="003F7ACD" w:rsidP="003F7ACD">
      <w:pPr>
        <w:spacing w:after="240"/>
        <w:ind w:left="720"/>
      </w:pPr>
      <w:r>
        <w:t xml:space="preserve">-- Review of various integration models and efforts. General conclusion is that most integration </w:t>
      </w:r>
      <w:r w:rsidR="00C15797">
        <w:t>efforts have positive</w:t>
      </w:r>
      <w:r>
        <w:t xml:space="preserve"> outcomes; but no clear superiority of one model over another</w:t>
      </w:r>
    </w:p>
    <w:p w14:paraId="60C54E3A" w14:textId="77777777" w:rsidR="00F71214" w:rsidRDefault="00F71214" w:rsidP="00F71214">
      <w:pPr>
        <w:spacing w:after="240"/>
      </w:pPr>
      <w:r>
        <w:t xml:space="preserve">* </w:t>
      </w:r>
      <w:r>
        <w:rPr>
          <w:vertAlign w:val="superscript"/>
        </w:rPr>
        <w:t xml:space="preserve">A </w:t>
      </w:r>
      <w:proofErr w:type="spellStart"/>
      <w:r>
        <w:t>Cigrang</w:t>
      </w:r>
      <w:proofErr w:type="spellEnd"/>
      <w:r>
        <w:t xml:space="preserve">, J.A., Avila, L.L., Goodie, J.L., Peterson, A.L., Rauch, S.A., Bryan, C.J., </w:t>
      </w:r>
      <w:proofErr w:type="spellStart"/>
      <w:r>
        <w:t>Hryshko</w:t>
      </w:r>
      <w:proofErr w:type="spellEnd"/>
      <w:r>
        <w:t xml:space="preserve">-Mullen, A. &amp; STRONG STAR Consortium (2011). Treatment of Active-Duty Military with PTSD in Primary Care: Early Findings. </w:t>
      </w:r>
      <w:r>
        <w:rPr>
          <w:i/>
        </w:rPr>
        <w:t>Psychological Services, 8 (2),</w:t>
      </w:r>
      <w:r>
        <w:t xml:space="preserve"> 104-113.</w:t>
      </w:r>
    </w:p>
    <w:p w14:paraId="6BE8E5D0" w14:textId="17CC3AF1" w:rsidR="00F71214" w:rsidRPr="004A314D" w:rsidRDefault="00F71214" w:rsidP="004A314D">
      <w:pPr>
        <w:spacing w:after="240"/>
        <w:ind w:left="720"/>
      </w:pPr>
      <w:r>
        <w:t>-- PTSD, depression, and global mental health all improved significantly with a 4-session manualized therapy protocol in primary care</w:t>
      </w:r>
    </w:p>
    <w:p w14:paraId="4D3BCE7B" w14:textId="3389E137" w:rsidR="00370E53" w:rsidRDefault="004B1320" w:rsidP="00370E53">
      <w:pPr>
        <w:spacing w:after="240"/>
      </w:pPr>
      <w:r>
        <w:t xml:space="preserve">* </w:t>
      </w:r>
      <w:r>
        <w:rPr>
          <w:vertAlign w:val="superscript"/>
        </w:rPr>
        <w:t xml:space="preserve">A </w:t>
      </w:r>
      <w:proofErr w:type="spellStart"/>
      <w:r w:rsidR="00370E53" w:rsidRPr="00CE7615">
        <w:t>Cigrang</w:t>
      </w:r>
      <w:proofErr w:type="spellEnd"/>
      <w:r w:rsidR="00370E53" w:rsidRPr="00CE7615">
        <w:t xml:space="preserve">, J. A., </w:t>
      </w:r>
      <w:proofErr w:type="spellStart"/>
      <w:r w:rsidR="00370E53" w:rsidRPr="00CE7615">
        <w:t>Dobmeyer</w:t>
      </w:r>
      <w:proofErr w:type="spellEnd"/>
      <w:r w:rsidR="00370E53" w:rsidRPr="00CE7615">
        <w:t xml:space="preserve">, A. C., Becknell, M. E., </w:t>
      </w:r>
      <w:proofErr w:type="spellStart"/>
      <w:r w:rsidR="00370E53" w:rsidRPr="00CE7615">
        <w:t>Roa</w:t>
      </w:r>
      <w:proofErr w:type="spellEnd"/>
      <w:r w:rsidR="00370E53" w:rsidRPr="00CE7615">
        <w:t>-Navar</w:t>
      </w:r>
      <w:r w:rsidR="00550F10" w:rsidRPr="00CE7615">
        <w:t>re</w:t>
      </w:r>
      <w:r w:rsidR="00370E53" w:rsidRPr="00CE7615">
        <w:t xml:space="preserve">te, R. A., &amp; </w:t>
      </w:r>
      <w:proofErr w:type="spellStart"/>
      <w:r w:rsidR="00370E53" w:rsidRPr="00CE7615">
        <w:t>Yerian</w:t>
      </w:r>
      <w:proofErr w:type="spellEnd"/>
      <w:r w:rsidR="00370E53" w:rsidRPr="00CE7615">
        <w:t>, S. R. (2006). Evaluation of</w:t>
      </w:r>
      <w:r w:rsidR="00550F10" w:rsidRPr="00CE7615">
        <w:t xml:space="preserve"> a collaborative mental health </w:t>
      </w:r>
      <w:r w:rsidR="00370E53" w:rsidRPr="00CE7615">
        <w:t>program in primary care: effects on patient distress and healthcare utilization</w:t>
      </w:r>
      <w:r w:rsidR="00370E53" w:rsidRPr="00CE7615">
        <w:rPr>
          <w:i/>
          <w:iCs/>
        </w:rPr>
        <w:t>. Primary Care and Community Psychiatry, 11</w:t>
      </w:r>
      <w:r w:rsidR="00FC132E" w:rsidRPr="00CE7615">
        <w:rPr>
          <w:i/>
          <w:iCs/>
        </w:rPr>
        <w:t>(3)</w:t>
      </w:r>
      <w:r w:rsidR="00370E53" w:rsidRPr="00CE7615">
        <w:t>, 121-127</w:t>
      </w:r>
    </w:p>
    <w:p w14:paraId="0A6D1084" w14:textId="77777777" w:rsidR="00550F10" w:rsidRDefault="00303BE1" w:rsidP="00550F10">
      <w:pPr>
        <w:spacing w:after="240"/>
        <w:ind w:left="720"/>
      </w:pPr>
      <w:r>
        <w:t>-- n=234 pts,</w:t>
      </w:r>
      <w:r w:rsidR="00550F10">
        <w:t xml:space="preserve"> those seen for more than 1 visit</w:t>
      </w:r>
      <w:r>
        <w:t xml:space="preserve"> (n=114)</w:t>
      </w:r>
      <w:r w:rsidR="00550F10">
        <w:t xml:space="preserve"> showed significant decrease in psychological distress. Overall healthcare utilization largely unaffected</w:t>
      </w:r>
    </w:p>
    <w:p w14:paraId="4D424617" w14:textId="4CE50B6D" w:rsidR="00B05E8F" w:rsidRDefault="00B05E8F" w:rsidP="00B05E8F">
      <w:pPr>
        <w:widowControl w:val="0"/>
        <w:autoSpaceDE w:val="0"/>
        <w:autoSpaceDN w:val="0"/>
        <w:adjustRightInd w:val="0"/>
        <w:spacing w:after="240" w:line="280" w:lineRule="atLeast"/>
        <w:rPr>
          <w:rFonts w:cs="Times Roman"/>
          <w:color w:val="000000"/>
        </w:rPr>
      </w:pPr>
      <w:r w:rsidRPr="00B05E8F">
        <w:rPr>
          <w:rFonts w:cs="Times Roman"/>
          <w:color w:val="000000"/>
        </w:rPr>
        <w:t>*</w:t>
      </w:r>
      <w:r>
        <w:rPr>
          <w:rFonts w:cs="Times Roman"/>
          <w:color w:val="000000"/>
        </w:rPr>
        <w:t xml:space="preserve"> </w:t>
      </w:r>
      <w:r>
        <w:rPr>
          <w:rFonts w:cs="Times Roman"/>
          <w:color w:val="000000"/>
          <w:vertAlign w:val="superscript"/>
        </w:rPr>
        <w:t xml:space="preserve">A </w:t>
      </w:r>
      <w:proofErr w:type="spellStart"/>
      <w:r w:rsidRPr="00B05E8F">
        <w:rPr>
          <w:rFonts w:cs="Times Roman"/>
          <w:color w:val="000000"/>
        </w:rPr>
        <w:t>Cigrang</w:t>
      </w:r>
      <w:proofErr w:type="spellEnd"/>
      <w:r w:rsidRPr="00B05E8F">
        <w:rPr>
          <w:rFonts w:cs="Times Roman"/>
          <w:color w:val="000000"/>
        </w:rPr>
        <w:t xml:space="preserve">, J. A., Rauch, S. A. M., </w:t>
      </w:r>
      <w:proofErr w:type="spellStart"/>
      <w:r w:rsidRPr="00B05E8F">
        <w:rPr>
          <w:rFonts w:cs="Times Roman"/>
          <w:color w:val="000000"/>
        </w:rPr>
        <w:t>Mintz</w:t>
      </w:r>
      <w:proofErr w:type="spellEnd"/>
      <w:r w:rsidRPr="00B05E8F">
        <w:rPr>
          <w:rFonts w:cs="Times Roman"/>
          <w:color w:val="000000"/>
        </w:rPr>
        <w:t xml:space="preserve">, J., </w:t>
      </w:r>
      <w:proofErr w:type="spellStart"/>
      <w:r w:rsidRPr="00B05E8F">
        <w:rPr>
          <w:rFonts w:cs="Times Roman"/>
          <w:color w:val="000000"/>
        </w:rPr>
        <w:t>Brundige</w:t>
      </w:r>
      <w:proofErr w:type="spellEnd"/>
      <w:r w:rsidRPr="00B05E8F">
        <w:rPr>
          <w:rFonts w:cs="Times Roman"/>
          <w:color w:val="000000"/>
        </w:rPr>
        <w:t>, A.,</w:t>
      </w:r>
      <w:r>
        <w:rPr>
          <w:rFonts w:cs="Times Roman"/>
          <w:color w:val="000000"/>
        </w:rPr>
        <w:t xml:space="preserve"> Avila, L. L., Bryan, C. J., Goodie, J.L.,</w:t>
      </w:r>
      <w:r w:rsidRPr="00B05E8F">
        <w:rPr>
          <w:rFonts w:cs="Times Roman"/>
          <w:color w:val="000000"/>
        </w:rPr>
        <w:t xml:space="preserve"> Peterson, A. L.</w:t>
      </w:r>
      <w:r>
        <w:rPr>
          <w:rFonts w:cs="Times Roman"/>
          <w:color w:val="000000"/>
        </w:rPr>
        <w:t xml:space="preserve"> * the STRONG STAR Consortium</w:t>
      </w:r>
      <w:r w:rsidRPr="00B05E8F">
        <w:rPr>
          <w:rFonts w:cs="Times Roman"/>
          <w:color w:val="000000"/>
        </w:rPr>
        <w:t xml:space="preserve"> (2015). Treatment of active duty military with PTSD in primary care: A follow-up report. </w:t>
      </w:r>
      <w:r w:rsidRPr="00B05E8F">
        <w:rPr>
          <w:rFonts w:cs="Times Roman"/>
          <w:i/>
          <w:iCs/>
          <w:color w:val="000000"/>
        </w:rPr>
        <w:t>Journal of Anxiety Disorders, 36</w:t>
      </w:r>
      <w:r w:rsidRPr="00B05E8F">
        <w:rPr>
          <w:rFonts w:cs="Times Roman"/>
          <w:color w:val="000000"/>
        </w:rPr>
        <w:t xml:space="preserve">, 110–114. </w:t>
      </w:r>
    </w:p>
    <w:p w14:paraId="67E84FDD" w14:textId="06D2E234" w:rsidR="009D056D" w:rsidRDefault="009D056D" w:rsidP="00B05E8F">
      <w:pPr>
        <w:widowControl w:val="0"/>
        <w:autoSpaceDE w:val="0"/>
        <w:autoSpaceDN w:val="0"/>
        <w:adjustRightInd w:val="0"/>
        <w:spacing w:after="240" w:line="280" w:lineRule="atLeast"/>
        <w:rPr>
          <w:rFonts w:cs="Times Roman"/>
          <w:color w:val="000000"/>
        </w:rPr>
      </w:pPr>
      <w:r>
        <w:rPr>
          <w:rFonts w:cs="Times Roman"/>
          <w:color w:val="000000"/>
        </w:rPr>
        <w:t xml:space="preserve">* </w:t>
      </w:r>
      <w:proofErr w:type="spellStart"/>
      <w:r>
        <w:rPr>
          <w:rFonts w:cs="Times Roman"/>
          <w:color w:val="000000"/>
        </w:rPr>
        <w:t>Cigrang</w:t>
      </w:r>
      <w:proofErr w:type="spellEnd"/>
      <w:r>
        <w:rPr>
          <w:rFonts w:cs="Times Roman"/>
          <w:color w:val="000000"/>
        </w:rPr>
        <w:t xml:space="preserve">, J.A., </w:t>
      </w:r>
      <w:proofErr w:type="spellStart"/>
      <w:r>
        <w:rPr>
          <w:rFonts w:cs="Times Roman"/>
          <w:color w:val="000000"/>
        </w:rPr>
        <w:t>Mintz</w:t>
      </w:r>
      <w:proofErr w:type="spellEnd"/>
      <w:r>
        <w:rPr>
          <w:rFonts w:cs="Times Roman"/>
          <w:color w:val="000000"/>
        </w:rPr>
        <w:t>, J.M., Najera, E., Young-</w:t>
      </w:r>
      <w:proofErr w:type="spellStart"/>
      <w:r>
        <w:rPr>
          <w:rFonts w:cs="Times Roman"/>
          <w:color w:val="000000"/>
        </w:rPr>
        <w:t>McCaughan</w:t>
      </w:r>
      <w:proofErr w:type="spellEnd"/>
      <w:r>
        <w:rPr>
          <w:rFonts w:cs="Times Roman"/>
          <w:color w:val="000000"/>
        </w:rPr>
        <w:t xml:space="preserve">, S.Y, </w:t>
      </w:r>
      <w:proofErr w:type="spellStart"/>
      <w:r>
        <w:rPr>
          <w:rFonts w:cs="Times Roman"/>
          <w:color w:val="000000"/>
        </w:rPr>
        <w:t>Roache</w:t>
      </w:r>
      <w:proofErr w:type="spellEnd"/>
      <w:r>
        <w:rPr>
          <w:rFonts w:cs="Times Roman"/>
          <w:color w:val="000000"/>
        </w:rPr>
        <w:t xml:space="preserve">, J.D., Goodie, J.L., Peterson, A.L., Rauch, S.A., Mitchell, J.A., </w:t>
      </w:r>
      <w:proofErr w:type="spellStart"/>
      <w:r>
        <w:rPr>
          <w:rFonts w:cs="Times Roman"/>
          <w:color w:val="000000"/>
        </w:rPr>
        <w:t>Litz</w:t>
      </w:r>
      <w:proofErr w:type="spellEnd"/>
      <w:r>
        <w:rPr>
          <w:rFonts w:cs="Times Roman"/>
          <w:color w:val="000000"/>
        </w:rPr>
        <w:t xml:space="preserve">, B.T., </w:t>
      </w:r>
      <w:proofErr w:type="spellStart"/>
      <w:r>
        <w:rPr>
          <w:rFonts w:cs="Times Roman"/>
          <w:color w:val="000000"/>
        </w:rPr>
        <w:t>Hembree</w:t>
      </w:r>
      <w:proofErr w:type="spellEnd"/>
      <w:r>
        <w:rPr>
          <w:rFonts w:cs="Times Roman"/>
          <w:color w:val="000000"/>
        </w:rPr>
        <w:t xml:space="preserve">, E.A. &amp; </w:t>
      </w:r>
      <w:proofErr w:type="spellStart"/>
      <w:r>
        <w:rPr>
          <w:rFonts w:cs="Times Roman"/>
          <w:color w:val="000000"/>
        </w:rPr>
        <w:t>Sonnek</w:t>
      </w:r>
      <w:proofErr w:type="spellEnd"/>
      <w:r>
        <w:rPr>
          <w:rFonts w:cs="Times Roman"/>
          <w:color w:val="000000"/>
        </w:rPr>
        <w:t xml:space="preserve">, S.M. (2017). Moving effective treatment for posttraumatic stress disorder to primary care: A randomized controlled trial with active duty military. </w:t>
      </w:r>
      <w:r>
        <w:rPr>
          <w:rFonts w:cs="Times Roman"/>
          <w:i/>
          <w:color w:val="000000"/>
        </w:rPr>
        <w:t xml:space="preserve">Families, Systems &amp; Health, 35(4), </w:t>
      </w:r>
      <w:r>
        <w:rPr>
          <w:rFonts w:cs="Times Roman"/>
          <w:color w:val="000000"/>
        </w:rPr>
        <w:t>450-62.</w:t>
      </w:r>
    </w:p>
    <w:p w14:paraId="792CF60D" w14:textId="04256BED" w:rsidR="004A314D" w:rsidRDefault="004A314D" w:rsidP="00B05E8F">
      <w:pPr>
        <w:widowControl w:val="0"/>
        <w:autoSpaceDE w:val="0"/>
        <w:autoSpaceDN w:val="0"/>
        <w:adjustRightInd w:val="0"/>
        <w:spacing w:after="240" w:line="280" w:lineRule="atLeast"/>
        <w:rPr>
          <w:rFonts w:cs="Times Roman"/>
          <w:color w:val="000000"/>
        </w:rPr>
      </w:pPr>
      <w:r>
        <w:rPr>
          <w:rFonts w:cs="Times Roman"/>
          <w:color w:val="000000"/>
        </w:rPr>
        <w:tab/>
        <w:t>-- RCT of a 4-visit protocol for PTSD (brief visits)</w:t>
      </w:r>
    </w:p>
    <w:p w14:paraId="7048E04A" w14:textId="32EA1531" w:rsidR="00550894" w:rsidRDefault="00550894" w:rsidP="00550894">
      <w:pPr>
        <w:spacing w:after="240"/>
      </w:pPr>
      <w:r>
        <w:t xml:space="preserve">* </w:t>
      </w:r>
      <w:r>
        <w:rPr>
          <w:vertAlign w:val="superscript"/>
        </w:rPr>
        <w:t xml:space="preserve">A </w:t>
      </w:r>
      <w:r w:rsidRPr="00D9111E">
        <w:t xml:space="preserve">Corso, K.A. Bryan, C.J., Corso, M.L, </w:t>
      </w:r>
      <w:proofErr w:type="spellStart"/>
      <w:r w:rsidRPr="00D9111E">
        <w:t>Kanzler</w:t>
      </w:r>
      <w:proofErr w:type="spellEnd"/>
      <w:r w:rsidRPr="00D9111E">
        <w:t>, K.E., Houghton, D.C., Morrow, C.E. &amp; Ray-</w:t>
      </w:r>
      <w:proofErr w:type="spellStart"/>
      <w:r w:rsidRPr="00D9111E">
        <w:t>Sannerud</w:t>
      </w:r>
      <w:proofErr w:type="spellEnd"/>
      <w:r w:rsidRPr="00D9111E">
        <w:t>, B. (2012).</w:t>
      </w:r>
      <w:r>
        <w:t xml:space="preserve"> </w:t>
      </w:r>
      <w:r w:rsidRPr="00D9111E">
        <w:t xml:space="preserve">Therapeutic alliance and treatment outcome in integrated primary care. </w:t>
      </w:r>
      <w:r w:rsidRPr="00D9111E">
        <w:rPr>
          <w:i/>
          <w:iCs/>
        </w:rPr>
        <w:t>Families, Systems, &amp; Health, 30 (2</w:t>
      </w:r>
      <w:r w:rsidRPr="00D9111E">
        <w:t>), 87-100</w:t>
      </w:r>
    </w:p>
    <w:p w14:paraId="3CF724BB" w14:textId="1A4B95EA" w:rsidR="00550894" w:rsidRPr="00550894" w:rsidRDefault="00550894" w:rsidP="00550894">
      <w:pPr>
        <w:spacing w:after="240"/>
        <w:ind w:left="720"/>
      </w:pPr>
      <w:r>
        <w:t>-- Patients rated therapeutic alliance following 1</w:t>
      </w:r>
      <w:r w:rsidRPr="002749FD">
        <w:rPr>
          <w:vertAlign w:val="superscript"/>
        </w:rPr>
        <w:t>st</w:t>
      </w:r>
      <w:r>
        <w:t xml:space="preserve"> </w:t>
      </w:r>
      <w:proofErr w:type="spellStart"/>
      <w:r>
        <w:t>appt</w:t>
      </w:r>
      <w:proofErr w:type="spellEnd"/>
      <w:r>
        <w:t xml:space="preserve"> with a BHC as stronger than a previously reported sample of specialty mental health patients. Alliance was not associated with outcome</w:t>
      </w:r>
    </w:p>
    <w:p w14:paraId="51DAEE4D" w14:textId="0B4140D3" w:rsidR="00370E53" w:rsidRDefault="00550894" w:rsidP="00370E53">
      <w:pPr>
        <w:spacing w:after="240"/>
      </w:pPr>
      <w:r>
        <w:t xml:space="preserve">* </w:t>
      </w:r>
      <w:r w:rsidR="000F0107">
        <w:rPr>
          <w:vertAlign w:val="superscript"/>
        </w:rPr>
        <w:t xml:space="preserve">A </w:t>
      </w:r>
      <w:r w:rsidR="00370E53" w:rsidRPr="00D9111E">
        <w:t xml:space="preserve">Corso KA, Bryan CJ, Morrow CE, </w:t>
      </w:r>
      <w:proofErr w:type="spellStart"/>
      <w:r w:rsidR="00370E53" w:rsidRPr="00D9111E">
        <w:t>Appolonio</w:t>
      </w:r>
      <w:proofErr w:type="spellEnd"/>
      <w:r w:rsidR="00370E53" w:rsidRPr="00D9111E">
        <w:t xml:space="preserve"> KK, </w:t>
      </w:r>
      <w:proofErr w:type="spellStart"/>
      <w:r w:rsidR="00370E53" w:rsidRPr="00D9111E">
        <w:t>Dodendorf</w:t>
      </w:r>
      <w:proofErr w:type="spellEnd"/>
      <w:r w:rsidR="00370E53" w:rsidRPr="00D9111E">
        <w:t xml:space="preserve"> DM, Baker MT. Managing post traumatic stress disorder</w:t>
      </w:r>
      <w:r w:rsidR="00370E53">
        <w:t xml:space="preserve"> </w:t>
      </w:r>
      <w:r w:rsidR="00370E53" w:rsidRPr="00D9111E">
        <w:t xml:space="preserve">(PTSD) symptoms in active duty military personnel in primary care settings. </w:t>
      </w:r>
      <w:r w:rsidR="00370E53" w:rsidRPr="00D9111E">
        <w:rPr>
          <w:i/>
          <w:iCs/>
        </w:rPr>
        <w:t>Journal of Mental Health Counseling. 2009; 31(2)</w:t>
      </w:r>
      <w:r w:rsidR="00370E53" w:rsidRPr="00D9111E">
        <w:t>: 119-137.</w:t>
      </w:r>
    </w:p>
    <w:p w14:paraId="56F4D22B" w14:textId="77777777" w:rsidR="00BC678B" w:rsidRDefault="00BC678B" w:rsidP="002749FD">
      <w:pPr>
        <w:spacing w:after="240"/>
        <w:ind w:left="720"/>
      </w:pPr>
      <w:r>
        <w:t xml:space="preserve">-- </w:t>
      </w:r>
      <w:r w:rsidR="002749FD">
        <w:t xml:space="preserve">Brief visits utilizing combat writing (i.e., impact statement from CPT) and imaginal exposure yielded positive outcomes for PTSD in airmen, relative to </w:t>
      </w:r>
      <w:r w:rsidR="002749FD" w:rsidRPr="00F54055">
        <w:t>TAU control</w:t>
      </w:r>
    </w:p>
    <w:p w14:paraId="75D9C0F4" w14:textId="46E85E80" w:rsidR="0061686A" w:rsidRDefault="0061686A" w:rsidP="0061686A">
      <w:pPr>
        <w:spacing w:after="240"/>
      </w:pPr>
      <w:r>
        <w:t xml:space="preserve">* D’Amico, E.J., Miles, J.N.V., Stern, S.A. &amp; Meredith, L.S. (2008). Brief motivational interviewing for teens at risk of substance use consequences: A randomized pilot study in a primary care clinic. </w:t>
      </w:r>
      <w:r>
        <w:rPr>
          <w:i/>
        </w:rPr>
        <w:t xml:space="preserve">Journal of Substance Abuse Treatment, 35, </w:t>
      </w:r>
      <w:r>
        <w:t>53-61.</w:t>
      </w:r>
    </w:p>
    <w:p w14:paraId="5B7E292B" w14:textId="6C031843" w:rsidR="0061686A" w:rsidRPr="0061686A" w:rsidRDefault="0061686A" w:rsidP="0061686A">
      <w:pPr>
        <w:spacing w:after="240"/>
      </w:pPr>
      <w:r>
        <w:tab/>
        <w:t xml:space="preserve">-- One brief MI visit in primary care for teens at risk of substance abuse </w:t>
      </w:r>
      <w:r w:rsidR="000A15FB">
        <w:tab/>
      </w:r>
      <w:r>
        <w:t xml:space="preserve">problems resulted in fewer substance-related problems at 3 </w:t>
      </w:r>
      <w:proofErr w:type="spellStart"/>
      <w:r>
        <w:t>mos</w:t>
      </w:r>
      <w:proofErr w:type="spellEnd"/>
    </w:p>
    <w:p w14:paraId="1AADBE90" w14:textId="5049C27A" w:rsidR="00F40641" w:rsidRDefault="00F40641" w:rsidP="00F40641">
      <w:pPr>
        <w:spacing w:after="240"/>
      </w:pPr>
      <w:r>
        <w:t xml:space="preserve">* D’Amico, E.J., </w:t>
      </w:r>
      <w:proofErr w:type="spellStart"/>
      <w:r>
        <w:t>Parast</w:t>
      </w:r>
      <w:proofErr w:type="spellEnd"/>
      <w:r>
        <w:t xml:space="preserve">, L., Meredith, L.S., </w:t>
      </w:r>
      <w:proofErr w:type="spellStart"/>
      <w:r>
        <w:t>Shadel</w:t>
      </w:r>
      <w:proofErr w:type="spellEnd"/>
      <w:r>
        <w:t xml:space="preserve">, W.G., </w:t>
      </w:r>
      <w:proofErr w:type="spellStart"/>
      <w:r>
        <w:t>Seelam</w:t>
      </w:r>
      <w:proofErr w:type="spellEnd"/>
      <w:r>
        <w:t xml:space="preserve">, R. &amp; Stein, B.D. (2018). Brief motivational interviewing intervention to reduce alcohol and marijuana use for at-risk adolescents in primary care. </w:t>
      </w:r>
      <w:r>
        <w:rPr>
          <w:i/>
        </w:rPr>
        <w:t xml:space="preserve">Journal of Consulting and Clinical Psychology, 86(9), </w:t>
      </w:r>
      <w:r>
        <w:t>775-86.</w:t>
      </w:r>
    </w:p>
    <w:p w14:paraId="38B6908C" w14:textId="060EE41B" w:rsidR="00F40641" w:rsidRPr="00F54055" w:rsidRDefault="00F40641" w:rsidP="00F40641">
      <w:pPr>
        <w:spacing w:after="240"/>
      </w:pPr>
      <w:r>
        <w:tab/>
        <w:t xml:space="preserve">-- one brief (15-min) MI intervention in primary care, delivered same-day, to </w:t>
      </w:r>
      <w:r>
        <w:tab/>
        <w:t xml:space="preserve">teens with at-risk </w:t>
      </w:r>
      <w:proofErr w:type="spellStart"/>
      <w:r>
        <w:t>etoh</w:t>
      </w:r>
      <w:proofErr w:type="spellEnd"/>
      <w:r>
        <w:t xml:space="preserve"> and MJ use resulted in reduced negative </w:t>
      </w:r>
      <w:r>
        <w:tab/>
        <w:t xml:space="preserve">consequences from </w:t>
      </w:r>
      <w:proofErr w:type="spellStart"/>
      <w:r>
        <w:t>etoh</w:t>
      </w:r>
      <w:proofErr w:type="spellEnd"/>
      <w:r>
        <w:t xml:space="preserve"> and MJ 1 year later</w:t>
      </w:r>
    </w:p>
    <w:p w14:paraId="45FB3F7B" w14:textId="226B0258" w:rsidR="00F54055" w:rsidRPr="00F54055" w:rsidRDefault="00567897" w:rsidP="00F54055">
      <w:pPr>
        <w:widowControl w:val="0"/>
        <w:autoSpaceDE w:val="0"/>
        <w:autoSpaceDN w:val="0"/>
        <w:adjustRightInd w:val="0"/>
        <w:spacing w:after="240" w:line="280" w:lineRule="atLeast"/>
        <w:rPr>
          <w:rFonts w:cs="Times Roman"/>
          <w:color w:val="000000"/>
        </w:rPr>
      </w:pPr>
      <w:r>
        <w:rPr>
          <w:rFonts w:cs="Times Roman"/>
          <w:color w:val="000000"/>
          <w:vertAlign w:val="superscript"/>
        </w:rPr>
        <w:t>A</w:t>
      </w:r>
      <w:r w:rsidR="00F54055">
        <w:rPr>
          <w:rFonts w:cs="Times Roman"/>
          <w:color w:val="000000"/>
        </w:rPr>
        <w:t xml:space="preserve"> </w:t>
      </w:r>
      <w:proofErr w:type="spellStart"/>
      <w:r w:rsidR="00F54055" w:rsidRPr="00F54055">
        <w:rPr>
          <w:rFonts w:cs="Times Roman"/>
          <w:color w:val="000000"/>
        </w:rPr>
        <w:t>Felker</w:t>
      </w:r>
      <w:proofErr w:type="spellEnd"/>
      <w:r w:rsidR="00F54055" w:rsidRPr="00F54055">
        <w:rPr>
          <w:rFonts w:cs="Times Roman"/>
          <w:color w:val="000000"/>
        </w:rPr>
        <w:t>, B. L., Barnes, R. F., Greenberg, D. M., Chaney, E. F., Shores, M. M., Gillespie-</w:t>
      </w:r>
      <w:proofErr w:type="spellStart"/>
      <w:r w:rsidR="00F54055" w:rsidRPr="00F54055">
        <w:rPr>
          <w:rFonts w:cs="Times Roman"/>
          <w:color w:val="000000"/>
        </w:rPr>
        <w:t>Gateley</w:t>
      </w:r>
      <w:proofErr w:type="spellEnd"/>
      <w:r w:rsidR="00F54055" w:rsidRPr="00F54055">
        <w:rPr>
          <w:rFonts w:cs="Times Roman"/>
          <w:color w:val="000000"/>
        </w:rPr>
        <w:t xml:space="preserve">, L., ... Morton, C. E. (2004). Preliminary outcomes from an integrated mental health primary care team. </w:t>
      </w:r>
      <w:r w:rsidR="00F54055" w:rsidRPr="00F54055">
        <w:rPr>
          <w:rFonts w:cs="Times Roman"/>
          <w:i/>
          <w:iCs/>
          <w:color w:val="000000"/>
        </w:rPr>
        <w:t>Psychiatric Services, 55</w:t>
      </w:r>
      <w:r w:rsidR="00F54055" w:rsidRPr="00F54055">
        <w:rPr>
          <w:rFonts w:cs="Times Roman"/>
          <w:color w:val="000000"/>
        </w:rPr>
        <w:t xml:space="preserve">, 442–444. </w:t>
      </w:r>
    </w:p>
    <w:p w14:paraId="492807FB" w14:textId="68F64E8C" w:rsidR="00CA4BF8" w:rsidRDefault="00E437D1" w:rsidP="00370E53">
      <w:pPr>
        <w:spacing w:after="240"/>
      </w:pPr>
      <w:r>
        <w:t xml:space="preserve">* </w:t>
      </w:r>
      <w:r>
        <w:rPr>
          <w:vertAlign w:val="superscript"/>
        </w:rPr>
        <w:t xml:space="preserve">A </w:t>
      </w:r>
      <w:r w:rsidR="00CA4BF8" w:rsidRPr="00274747">
        <w:t xml:space="preserve">Funderburk, J.S., </w:t>
      </w:r>
      <w:proofErr w:type="spellStart"/>
      <w:r w:rsidR="001F34D5" w:rsidRPr="00274747">
        <w:t>Dobmeyer</w:t>
      </w:r>
      <w:proofErr w:type="spellEnd"/>
      <w:r w:rsidR="001F34D5" w:rsidRPr="00274747">
        <w:t xml:space="preserve">, A.C., </w:t>
      </w:r>
      <w:r w:rsidR="002C0356" w:rsidRPr="00274747">
        <w:t xml:space="preserve">Hunter, C.L., </w:t>
      </w:r>
      <w:r w:rsidR="00CA4BF8" w:rsidRPr="00274747">
        <w:t xml:space="preserve">Walsh, C.O. &amp; </w:t>
      </w:r>
      <w:proofErr w:type="spellStart"/>
      <w:r w:rsidR="00CA4BF8" w:rsidRPr="00274747">
        <w:t>Maisto</w:t>
      </w:r>
      <w:proofErr w:type="spellEnd"/>
      <w:r w:rsidR="00CA4BF8" w:rsidRPr="00274747">
        <w:t xml:space="preserve">, S.A. (2013). Provider practices in the Primary Care Behavioral Health (PCBH) model: An initial examination in the Veterans Health Administration and United States Air Force. </w:t>
      </w:r>
      <w:r w:rsidR="00CA4BF8" w:rsidRPr="00274747">
        <w:rPr>
          <w:i/>
        </w:rPr>
        <w:t>Families, Systems &amp; Health, 31(4),</w:t>
      </w:r>
      <w:r w:rsidR="00CA4BF8" w:rsidRPr="00274747">
        <w:t xml:space="preserve"> 341-353.</w:t>
      </w:r>
    </w:p>
    <w:p w14:paraId="1FC701E1" w14:textId="77777777" w:rsidR="00780F5D" w:rsidRPr="00E437D1" w:rsidRDefault="00CA4BF8" w:rsidP="00780F5D">
      <w:pPr>
        <w:spacing w:after="240"/>
        <w:ind w:left="720"/>
      </w:pPr>
      <w:r>
        <w:t xml:space="preserve">-- descriptive study of PCBH in the VA and USAF. </w:t>
      </w:r>
      <w:r w:rsidR="00780F5D">
        <w:t xml:space="preserve">Results showed BHCs were mostly psychologists, work in close proximity to PCPs, seamless operational </w:t>
      </w:r>
      <w:r w:rsidR="00780F5D" w:rsidRPr="00E437D1">
        <w:t xml:space="preserve">elements (shared record, lobby, admin support, same-day </w:t>
      </w:r>
      <w:proofErr w:type="spellStart"/>
      <w:r w:rsidR="00780F5D" w:rsidRPr="00E437D1">
        <w:t>appts</w:t>
      </w:r>
      <w:proofErr w:type="spellEnd"/>
      <w:r w:rsidR="00780F5D" w:rsidRPr="00E437D1">
        <w:t>)</w:t>
      </w:r>
    </w:p>
    <w:p w14:paraId="3E1D43B8" w14:textId="33775367" w:rsidR="00E437D1" w:rsidRPr="00572827" w:rsidRDefault="00E437D1" w:rsidP="00E437D1">
      <w:pPr>
        <w:widowControl w:val="0"/>
        <w:autoSpaceDE w:val="0"/>
        <w:autoSpaceDN w:val="0"/>
        <w:adjustRightInd w:val="0"/>
        <w:spacing w:after="240" w:line="280" w:lineRule="atLeast"/>
        <w:rPr>
          <w:rFonts w:cs="Times Roman"/>
          <w:color w:val="000000"/>
        </w:rPr>
      </w:pPr>
      <w:r w:rsidRPr="00E437D1">
        <w:rPr>
          <w:rFonts w:cs="Times Roman"/>
          <w:color w:val="000000"/>
        </w:rPr>
        <w:t>*</w:t>
      </w:r>
      <w:r>
        <w:rPr>
          <w:rFonts w:cs="Times Roman"/>
          <w:color w:val="000000"/>
        </w:rPr>
        <w:t xml:space="preserve"> </w:t>
      </w:r>
      <w:r w:rsidR="00572827">
        <w:rPr>
          <w:rFonts w:cs="Times Roman"/>
          <w:color w:val="000000"/>
          <w:vertAlign w:val="superscript"/>
        </w:rPr>
        <w:t xml:space="preserve">A </w:t>
      </w:r>
      <w:r w:rsidRPr="00E437D1">
        <w:rPr>
          <w:rFonts w:cs="Times Roman"/>
          <w:color w:val="000000"/>
        </w:rPr>
        <w:t xml:space="preserve">Funderburk, J. S., </w:t>
      </w:r>
      <w:r w:rsidR="001F34D5" w:rsidRPr="00E437D1">
        <w:rPr>
          <w:rFonts w:cs="Times Roman"/>
          <w:color w:val="000000"/>
        </w:rPr>
        <w:t xml:space="preserve">Fielder, R. L., </w:t>
      </w:r>
      <w:proofErr w:type="spellStart"/>
      <w:r w:rsidR="00572827" w:rsidRPr="00E437D1">
        <w:rPr>
          <w:rFonts w:cs="Times Roman"/>
          <w:color w:val="000000"/>
        </w:rPr>
        <w:t>DeMartini</w:t>
      </w:r>
      <w:proofErr w:type="spellEnd"/>
      <w:r w:rsidR="00572827" w:rsidRPr="00E437D1">
        <w:rPr>
          <w:rFonts w:cs="Times Roman"/>
          <w:color w:val="000000"/>
        </w:rPr>
        <w:t xml:space="preserve">, K. S., </w:t>
      </w:r>
      <w:r w:rsidRPr="00E437D1">
        <w:rPr>
          <w:rFonts w:cs="Times Roman"/>
          <w:color w:val="000000"/>
        </w:rPr>
        <w:t xml:space="preserve">&amp; Flynn, C. A. (2012). Integrating behavioral health services into a university health centers: Patient and provider </w:t>
      </w:r>
      <w:r w:rsidRPr="00572827">
        <w:rPr>
          <w:rFonts w:cs="Times Roman"/>
          <w:color w:val="000000"/>
        </w:rPr>
        <w:t xml:space="preserve">satisfaction. </w:t>
      </w:r>
      <w:r w:rsidRPr="00572827">
        <w:rPr>
          <w:rFonts w:cs="Times Roman"/>
          <w:i/>
          <w:iCs/>
          <w:color w:val="000000"/>
        </w:rPr>
        <w:t>Families, Systems &amp; Health, 30</w:t>
      </w:r>
      <w:r w:rsidR="002B4278" w:rsidRPr="00572827">
        <w:rPr>
          <w:rFonts w:cs="Times Roman"/>
          <w:color w:val="000000"/>
        </w:rPr>
        <w:t>, 130–140.</w:t>
      </w:r>
    </w:p>
    <w:p w14:paraId="4A184D16" w14:textId="106F7203" w:rsidR="00572827" w:rsidRPr="00F74933" w:rsidRDefault="00572827" w:rsidP="00E437D1">
      <w:pPr>
        <w:widowControl w:val="0"/>
        <w:autoSpaceDE w:val="0"/>
        <w:autoSpaceDN w:val="0"/>
        <w:adjustRightInd w:val="0"/>
        <w:spacing w:after="240" w:line="280" w:lineRule="atLeast"/>
        <w:rPr>
          <w:rFonts w:cs="Times Roman"/>
          <w:color w:val="000000"/>
        </w:rPr>
      </w:pPr>
      <w:r w:rsidRPr="00572827">
        <w:rPr>
          <w:rFonts w:cs="Times Roman"/>
          <w:color w:val="000000"/>
        </w:rPr>
        <w:t>*</w:t>
      </w:r>
      <w:r>
        <w:rPr>
          <w:rFonts w:cs="Times Roman"/>
          <w:color w:val="000000"/>
        </w:rPr>
        <w:t xml:space="preserve"> </w:t>
      </w:r>
      <w:r w:rsidR="004C0998">
        <w:rPr>
          <w:rFonts w:cs="Times Roman"/>
          <w:color w:val="000000"/>
          <w:vertAlign w:val="superscript"/>
        </w:rPr>
        <w:t xml:space="preserve">A </w:t>
      </w:r>
      <w:r w:rsidRPr="00572827">
        <w:rPr>
          <w:rFonts w:cs="Times Roman"/>
          <w:color w:val="000000"/>
        </w:rPr>
        <w:t xml:space="preserve">Funderburk, J. S., </w:t>
      </w:r>
      <w:proofErr w:type="spellStart"/>
      <w:r w:rsidRPr="00572827">
        <w:rPr>
          <w:rFonts w:cs="Times Roman"/>
          <w:color w:val="000000"/>
        </w:rPr>
        <w:t>Sugarman</w:t>
      </w:r>
      <w:proofErr w:type="spellEnd"/>
      <w:r w:rsidRPr="00572827">
        <w:rPr>
          <w:rFonts w:cs="Times Roman"/>
          <w:color w:val="000000"/>
        </w:rPr>
        <w:t xml:space="preserve">, D. E., </w:t>
      </w:r>
      <w:proofErr w:type="spellStart"/>
      <w:r w:rsidRPr="00572827">
        <w:rPr>
          <w:rFonts w:cs="Times Roman"/>
          <w:color w:val="000000"/>
        </w:rPr>
        <w:t>Maisto</w:t>
      </w:r>
      <w:proofErr w:type="spellEnd"/>
      <w:r w:rsidRPr="00572827">
        <w:rPr>
          <w:rFonts w:cs="Times Roman"/>
          <w:color w:val="000000"/>
        </w:rPr>
        <w:t xml:space="preserve">, S. A., </w:t>
      </w:r>
      <w:proofErr w:type="spellStart"/>
      <w:r w:rsidRPr="00572827">
        <w:rPr>
          <w:rFonts w:cs="Times Roman"/>
          <w:color w:val="000000"/>
        </w:rPr>
        <w:t>Ouimette</w:t>
      </w:r>
      <w:proofErr w:type="spellEnd"/>
      <w:r w:rsidRPr="00572827">
        <w:rPr>
          <w:rFonts w:cs="Times Roman"/>
          <w:color w:val="000000"/>
        </w:rPr>
        <w:t xml:space="preserve">, P., </w:t>
      </w:r>
      <w:proofErr w:type="spellStart"/>
      <w:r w:rsidRPr="00572827">
        <w:rPr>
          <w:rFonts w:cs="Times Roman"/>
          <w:color w:val="000000"/>
        </w:rPr>
        <w:t>Schohn</w:t>
      </w:r>
      <w:proofErr w:type="spellEnd"/>
      <w:r w:rsidRPr="00572827">
        <w:rPr>
          <w:rFonts w:cs="Times Roman"/>
          <w:color w:val="000000"/>
        </w:rPr>
        <w:t xml:space="preserve">, M., </w:t>
      </w:r>
      <w:proofErr w:type="spellStart"/>
      <w:r w:rsidRPr="00572827">
        <w:rPr>
          <w:rFonts w:cs="Times Roman"/>
          <w:color w:val="000000"/>
        </w:rPr>
        <w:t>Lantinga</w:t>
      </w:r>
      <w:proofErr w:type="spellEnd"/>
      <w:r w:rsidRPr="00572827">
        <w:rPr>
          <w:rFonts w:cs="Times Roman"/>
          <w:color w:val="000000"/>
        </w:rPr>
        <w:t xml:space="preserve">, L., ... </w:t>
      </w:r>
      <w:proofErr w:type="spellStart"/>
      <w:r w:rsidRPr="00572827">
        <w:rPr>
          <w:rFonts w:cs="Times Roman"/>
          <w:color w:val="000000"/>
        </w:rPr>
        <w:t>Stru</w:t>
      </w:r>
      <w:r w:rsidR="004C0998">
        <w:rPr>
          <w:rFonts w:cs="Times Roman"/>
          <w:color w:val="000000"/>
        </w:rPr>
        <w:t>tynski</w:t>
      </w:r>
      <w:proofErr w:type="spellEnd"/>
      <w:r w:rsidR="004C0998">
        <w:rPr>
          <w:rFonts w:cs="Times Roman"/>
          <w:color w:val="000000"/>
        </w:rPr>
        <w:t>, K. (2010). The descrip</w:t>
      </w:r>
      <w:r w:rsidRPr="00572827">
        <w:rPr>
          <w:rFonts w:cs="Times Roman"/>
          <w:color w:val="000000"/>
        </w:rPr>
        <w:t xml:space="preserve">tion and evaluation of the implementation of </w:t>
      </w:r>
      <w:r w:rsidRPr="00F74933">
        <w:rPr>
          <w:rFonts w:cs="Times Roman"/>
          <w:color w:val="000000"/>
        </w:rPr>
        <w:t xml:space="preserve">an integrated healthcare model. </w:t>
      </w:r>
      <w:r w:rsidRPr="00F74933">
        <w:rPr>
          <w:rFonts w:cs="Times Roman"/>
          <w:i/>
          <w:iCs/>
          <w:color w:val="000000"/>
        </w:rPr>
        <w:t>Families, Systems &amp; Health, 28</w:t>
      </w:r>
      <w:r w:rsidR="004C0998" w:rsidRPr="00F74933">
        <w:rPr>
          <w:rFonts w:cs="Times Roman"/>
          <w:i/>
          <w:iCs/>
          <w:color w:val="000000"/>
        </w:rPr>
        <w:t>(2)</w:t>
      </w:r>
      <w:r w:rsidRPr="00F74933">
        <w:rPr>
          <w:rFonts w:cs="Times Roman"/>
          <w:color w:val="000000"/>
        </w:rPr>
        <w:t xml:space="preserve">, 146–160. </w:t>
      </w:r>
    </w:p>
    <w:p w14:paraId="6381DDEB" w14:textId="30DD16F3" w:rsidR="00F74933" w:rsidRPr="00F74933" w:rsidRDefault="00F74933" w:rsidP="00E437D1">
      <w:pPr>
        <w:widowControl w:val="0"/>
        <w:autoSpaceDE w:val="0"/>
        <w:autoSpaceDN w:val="0"/>
        <w:adjustRightInd w:val="0"/>
        <w:spacing w:after="240" w:line="280" w:lineRule="atLeast"/>
        <w:rPr>
          <w:rFonts w:cs="Times Roman"/>
          <w:color w:val="000000"/>
        </w:rPr>
      </w:pPr>
      <w:r w:rsidRPr="00F74933">
        <w:rPr>
          <w:rFonts w:cs="Times Roman"/>
          <w:color w:val="000000"/>
        </w:rPr>
        <w:t>*</w:t>
      </w:r>
      <w:r>
        <w:rPr>
          <w:rFonts w:cs="Times Roman"/>
          <w:color w:val="000000"/>
        </w:rPr>
        <w:t xml:space="preserve"> </w:t>
      </w:r>
      <w:r>
        <w:rPr>
          <w:rFonts w:cs="Times Roman"/>
          <w:color w:val="000000"/>
          <w:vertAlign w:val="superscript"/>
        </w:rPr>
        <w:t xml:space="preserve">A </w:t>
      </w:r>
      <w:r w:rsidRPr="00F74933">
        <w:rPr>
          <w:rFonts w:cs="Times Roman"/>
          <w:color w:val="000000"/>
        </w:rPr>
        <w:t xml:space="preserve">Gomez, D., Bridges, A. J., Andrews, A. R., Cavell, T. A., Pas- </w:t>
      </w:r>
      <w:proofErr w:type="spellStart"/>
      <w:r w:rsidRPr="00F74933">
        <w:rPr>
          <w:rFonts w:cs="Times Roman"/>
          <w:color w:val="000000"/>
        </w:rPr>
        <w:t>trana</w:t>
      </w:r>
      <w:proofErr w:type="spellEnd"/>
      <w:r w:rsidRPr="00F74933">
        <w:rPr>
          <w:rFonts w:cs="Times Roman"/>
          <w:color w:val="000000"/>
        </w:rPr>
        <w:t xml:space="preserve">, F. A., </w:t>
      </w:r>
      <w:proofErr w:type="spellStart"/>
      <w:r w:rsidRPr="00F74933">
        <w:rPr>
          <w:rFonts w:cs="Times Roman"/>
          <w:color w:val="000000"/>
        </w:rPr>
        <w:t>Gregus</w:t>
      </w:r>
      <w:proofErr w:type="spellEnd"/>
      <w:r w:rsidRPr="00F74933">
        <w:rPr>
          <w:rFonts w:cs="Times Roman"/>
          <w:color w:val="000000"/>
        </w:rPr>
        <w:t xml:space="preserve">, S. J., &amp; Ojeda, C. A. (2014). Delivering parent management training in </w:t>
      </w:r>
      <w:r>
        <w:rPr>
          <w:rFonts w:cs="Times Roman"/>
          <w:color w:val="000000"/>
        </w:rPr>
        <w:t>an integrated primary care set</w:t>
      </w:r>
      <w:r w:rsidRPr="00F74933">
        <w:rPr>
          <w:rFonts w:cs="Times Roman"/>
          <w:color w:val="000000"/>
        </w:rPr>
        <w:t xml:space="preserve">ting: Description and preliminary outcome data. </w:t>
      </w:r>
      <w:r w:rsidRPr="00F74933">
        <w:rPr>
          <w:rFonts w:cs="Times Roman"/>
          <w:i/>
          <w:iCs/>
          <w:color w:val="000000"/>
        </w:rPr>
        <w:t>Cognitive and Behavioral Practice, 21</w:t>
      </w:r>
      <w:r w:rsidRPr="00F74933">
        <w:rPr>
          <w:rFonts w:cs="Times Roman"/>
          <w:color w:val="000000"/>
        </w:rPr>
        <w:t xml:space="preserve">, 296–309. </w:t>
      </w:r>
    </w:p>
    <w:p w14:paraId="309FC91D" w14:textId="4C22B33C" w:rsidR="00370E53" w:rsidRPr="00F74933" w:rsidRDefault="00F74933" w:rsidP="00370E53">
      <w:pPr>
        <w:spacing w:after="240"/>
      </w:pPr>
      <w:r>
        <w:t xml:space="preserve">* </w:t>
      </w:r>
      <w:r>
        <w:rPr>
          <w:vertAlign w:val="superscript"/>
        </w:rPr>
        <w:t xml:space="preserve">A </w:t>
      </w:r>
      <w:r w:rsidR="00370E53" w:rsidRPr="00F74933">
        <w:t>Goodie, J., Isler, W., Hunter, C., &amp; Peterson, A. (2009). Using behavioral health</w:t>
      </w:r>
      <w:r w:rsidR="00370E53" w:rsidRPr="00D9111E">
        <w:t xml:space="preserve"> consultants to treat insomnia in primary care: A clinical case series. </w:t>
      </w:r>
      <w:r w:rsidR="00370E53" w:rsidRPr="00D9111E">
        <w:rPr>
          <w:i/>
          <w:iCs/>
        </w:rPr>
        <w:t xml:space="preserve">Journal of </w:t>
      </w:r>
      <w:r w:rsidR="00370E53" w:rsidRPr="00F74933">
        <w:rPr>
          <w:i/>
          <w:iCs/>
        </w:rPr>
        <w:t>Clinical Psychology, 65</w:t>
      </w:r>
      <w:r w:rsidR="00370E53" w:rsidRPr="00F74933">
        <w:t>, 294-304</w:t>
      </w:r>
    </w:p>
    <w:p w14:paraId="7CF33619" w14:textId="77777777" w:rsidR="00FC75DC" w:rsidRPr="00F74933" w:rsidRDefault="00FC75DC" w:rsidP="00370E53">
      <w:pPr>
        <w:spacing w:after="240"/>
      </w:pPr>
      <w:r w:rsidRPr="00F74933">
        <w:tab/>
        <w:t xml:space="preserve">-- </w:t>
      </w:r>
      <w:r w:rsidR="00F5328B" w:rsidRPr="00F74933">
        <w:t>3 brief visits reduced insomnia, regardless of comorbid medical diagnoses</w:t>
      </w:r>
    </w:p>
    <w:p w14:paraId="6A42E5C0" w14:textId="406E4DC1" w:rsidR="00F74933" w:rsidRDefault="00F74933" w:rsidP="00F74933">
      <w:pPr>
        <w:widowControl w:val="0"/>
        <w:autoSpaceDE w:val="0"/>
        <w:autoSpaceDN w:val="0"/>
        <w:adjustRightInd w:val="0"/>
        <w:spacing w:after="240" w:line="280" w:lineRule="atLeast"/>
        <w:rPr>
          <w:rFonts w:cs="Times Roman"/>
          <w:color w:val="000000"/>
        </w:rPr>
      </w:pPr>
      <w:r>
        <w:rPr>
          <w:rFonts w:cs="Times Roman"/>
          <w:color w:val="000000"/>
        </w:rPr>
        <w:t xml:space="preserve">* </w:t>
      </w:r>
      <w:r>
        <w:rPr>
          <w:rFonts w:cs="Times Roman"/>
          <w:color w:val="000000"/>
          <w:vertAlign w:val="superscript"/>
        </w:rPr>
        <w:t xml:space="preserve">A </w:t>
      </w:r>
      <w:r w:rsidRPr="00F74933">
        <w:rPr>
          <w:rFonts w:cs="Times Roman"/>
          <w:color w:val="000000"/>
        </w:rPr>
        <w:t xml:space="preserve">Gouge, N., </w:t>
      </w:r>
      <w:proofErr w:type="spellStart"/>
      <w:r w:rsidRPr="00F74933">
        <w:rPr>
          <w:rFonts w:cs="Times Roman"/>
          <w:color w:val="000000"/>
        </w:rPr>
        <w:t>Polaha</w:t>
      </w:r>
      <w:proofErr w:type="spellEnd"/>
      <w:r w:rsidRPr="00F74933">
        <w:rPr>
          <w:rFonts w:cs="Times Roman"/>
          <w:color w:val="000000"/>
        </w:rPr>
        <w:t>, J., Rogers, R.,</w:t>
      </w:r>
      <w:r>
        <w:rPr>
          <w:rFonts w:cs="Times Roman"/>
          <w:color w:val="000000"/>
        </w:rPr>
        <w:t xml:space="preserve"> &amp; Harden, A. (2016). Integrat</w:t>
      </w:r>
      <w:r w:rsidRPr="00F74933">
        <w:rPr>
          <w:rFonts w:cs="Times Roman"/>
          <w:color w:val="000000"/>
        </w:rPr>
        <w:t xml:space="preserve">ing behavioral health into pediatric primary care: Implications for provider time and cost. </w:t>
      </w:r>
      <w:r w:rsidRPr="00F74933">
        <w:rPr>
          <w:rFonts w:cs="Times Roman"/>
          <w:i/>
          <w:iCs/>
          <w:color w:val="000000"/>
        </w:rPr>
        <w:t xml:space="preserve">Southern </w:t>
      </w:r>
      <w:r w:rsidRPr="005B4389">
        <w:rPr>
          <w:rFonts w:cs="Times Roman"/>
          <w:i/>
          <w:iCs/>
          <w:color w:val="000000"/>
        </w:rPr>
        <w:t>Medical Journal, 109</w:t>
      </w:r>
      <w:r w:rsidRPr="005B4389">
        <w:rPr>
          <w:rFonts w:cs="Times Roman"/>
          <w:color w:val="000000"/>
        </w:rPr>
        <w:t xml:space="preserve">, </w:t>
      </w:r>
      <w:r w:rsidR="005B4389" w:rsidRPr="005B4389">
        <w:rPr>
          <w:rFonts w:cs="Times Roman"/>
          <w:color w:val="000000"/>
        </w:rPr>
        <w:t>774–778.</w:t>
      </w:r>
    </w:p>
    <w:p w14:paraId="2AAA0A36" w14:textId="7AC6ECD6" w:rsidR="004A314D" w:rsidRPr="005B4389" w:rsidRDefault="004A314D" w:rsidP="00F74933">
      <w:pPr>
        <w:widowControl w:val="0"/>
        <w:autoSpaceDE w:val="0"/>
        <w:autoSpaceDN w:val="0"/>
        <w:adjustRightInd w:val="0"/>
        <w:spacing w:after="240" w:line="280" w:lineRule="atLeast"/>
        <w:rPr>
          <w:rFonts w:cs="Times Roman"/>
          <w:color w:val="000000"/>
        </w:rPr>
      </w:pPr>
      <w:r>
        <w:rPr>
          <w:rFonts w:cs="Times Roman"/>
          <w:color w:val="000000"/>
        </w:rPr>
        <w:tab/>
        <w:t xml:space="preserve">-- on days BHC was present, PCPs averaged 2 fewer </w:t>
      </w:r>
      <w:proofErr w:type="spellStart"/>
      <w:r>
        <w:rPr>
          <w:rFonts w:cs="Times Roman"/>
          <w:color w:val="000000"/>
        </w:rPr>
        <w:t>mins</w:t>
      </w:r>
      <w:proofErr w:type="spellEnd"/>
      <w:r>
        <w:rPr>
          <w:rFonts w:cs="Times Roman"/>
          <w:color w:val="000000"/>
        </w:rPr>
        <w:t xml:space="preserve"> per </w:t>
      </w:r>
      <w:proofErr w:type="spellStart"/>
      <w:r>
        <w:rPr>
          <w:rFonts w:cs="Times Roman"/>
          <w:color w:val="000000"/>
        </w:rPr>
        <w:t>pt</w:t>
      </w:r>
      <w:proofErr w:type="spellEnd"/>
      <w:r>
        <w:rPr>
          <w:rFonts w:cs="Times Roman"/>
          <w:color w:val="000000"/>
        </w:rPr>
        <w:t xml:space="preserve">, saw 42% </w:t>
      </w:r>
      <w:r>
        <w:rPr>
          <w:rFonts w:cs="Times Roman"/>
          <w:color w:val="000000"/>
        </w:rPr>
        <w:tab/>
        <w:t>more pts, and collected $1142 more in revenue</w:t>
      </w:r>
    </w:p>
    <w:p w14:paraId="7770E0D5" w14:textId="6AD4EE3B" w:rsidR="005B4389" w:rsidRPr="005B4389" w:rsidRDefault="005B4389" w:rsidP="00F74933">
      <w:pPr>
        <w:widowControl w:val="0"/>
        <w:autoSpaceDE w:val="0"/>
        <w:autoSpaceDN w:val="0"/>
        <w:adjustRightInd w:val="0"/>
        <w:spacing w:after="240" w:line="280" w:lineRule="atLeast"/>
        <w:rPr>
          <w:rFonts w:cs="Times Roman"/>
          <w:color w:val="000000"/>
        </w:rPr>
      </w:pPr>
      <w:r w:rsidRPr="005B4389">
        <w:rPr>
          <w:rFonts w:cs="Times Roman"/>
          <w:color w:val="000000"/>
        </w:rPr>
        <w:t>*</w:t>
      </w:r>
      <w:r>
        <w:rPr>
          <w:rFonts w:cs="Times Roman"/>
          <w:color w:val="000000"/>
        </w:rPr>
        <w:t xml:space="preserve"> </w:t>
      </w:r>
      <w:r>
        <w:rPr>
          <w:rFonts w:cs="Times Roman"/>
          <w:color w:val="000000"/>
          <w:vertAlign w:val="superscript"/>
        </w:rPr>
        <w:t xml:space="preserve">A </w:t>
      </w:r>
      <w:r w:rsidRPr="005B4389">
        <w:rPr>
          <w:rFonts w:cs="Times Roman"/>
          <w:color w:val="000000"/>
        </w:rPr>
        <w:t xml:space="preserve">Hill, J. (2015). Behavioral health integrations: Transforming patient care, medical resident education, and physician effectiveness. </w:t>
      </w:r>
      <w:r w:rsidRPr="005B4389">
        <w:rPr>
          <w:rFonts w:cs="Times Roman"/>
          <w:i/>
          <w:iCs/>
          <w:color w:val="000000"/>
        </w:rPr>
        <w:t>The International Journal of Psychiatry in Medicine, 50</w:t>
      </w:r>
      <w:r w:rsidRPr="005B4389">
        <w:rPr>
          <w:rFonts w:cs="Times Roman"/>
          <w:color w:val="000000"/>
        </w:rPr>
        <w:t xml:space="preserve">, 36–49. </w:t>
      </w:r>
    </w:p>
    <w:p w14:paraId="05C43E48" w14:textId="38544E55" w:rsidR="005B4389" w:rsidRDefault="00445BB8" w:rsidP="00F74933">
      <w:pPr>
        <w:widowControl w:val="0"/>
        <w:autoSpaceDE w:val="0"/>
        <w:autoSpaceDN w:val="0"/>
        <w:adjustRightInd w:val="0"/>
        <w:spacing w:after="240" w:line="280" w:lineRule="atLeast"/>
        <w:rPr>
          <w:rFonts w:cs="Times Roman"/>
          <w:color w:val="000000"/>
        </w:rPr>
      </w:pPr>
      <w:r>
        <w:rPr>
          <w:rFonts w:cs="Times Roman"/>
          <w:color w:val="000000"/>
          <w:vertAlign w:val="superscript"/>
        </w:rPr>
        <w:t>A</w:t>
      </w:r>
      <w:r w:rsidR="005B4389">
        <w:rPr>
          <w:rFonts w:cs="Times Roman"/>
          <w:color w:val="000000"/>
        </w:rPr>
        <w:t xml:space="preserve"> </w:t>
      </w:r>
      <w:proofErr w:type="spellStart"/>
      <w:r w:rsidR="005B4389" w:rsidRPr="005B4389">
        <w:rPr>
          <w:rFonts w:cs="Times Roman"/>
          <w:color w:val="000000"/>
        </w:rPr>
        <w:t>Horevitz</w:t>
      </w:r>
      <w:proofErr w:type="spellEnd"/>
      <w:r w:rsidR="005B4389" w:rsidRPr="005B4389">
        <w:rPr>
          <w:rFonts w:cs="Times Roman"/>
          <w:color w:val="000000"/>
        </w:rPr>
        <w:t xml:space="preserve">, E., </w:t>
      </w:r>
      <w:proofErr w:type="spellStart"/>
      <w:r w:rsidR="005B4389" w:rsidRPr="005B4389">
        <w:rPr>
          <w:rFonts w:cs="Times Roman"/>
          <w:color w:val="000000"/>
        </w:rPr>
        <w:t>Organista</w:t>
      </w:r>
      <w:proofErr w:type="spellEnd"/>
      <w:r w:rsidR="005B4389" w:rsidRPr="005B4389">
        <w:rPr>
          <w:rFonts w:cs="Times Roman"/>
          <w:color w:val="000000"/>
        </w:rPr>
        <w:t xml:space="preserve">, K. C., &amp; </w:t>
      </w:r>
      <w:proofErr w:type="spellStart"/>
      <w:r w:rsidR="005B4389" w:rsidRPr="005B4389">
        <w:rPr>
          <w:rFonts w:cs="Times Roman"/>
          <w:color w:val="000000"/>
        </w:rPr>
        <w:t>Arean</w:t>
      </w:r>
      <w:proofErr w:type="spellEnd"/>
      <w:r w:rsidR="005B4389" w:rsidRPr="005B4389">
        <w:rPr>
          <w:rFonts w:cs="Times Roman"/>
          <w:color w:val="000000"/>
        </w:rPr>
        <w:t xml:space="preserve">, P. A. (2015). Depression treatment uptake in integrated primary care: How a “warm hand- off” and other factors affect decision making by Latinos. </w:t>
      </w:r>
      <w:r w:rsidR="005B4389" w:rsidRPr="005B4389">
        <w:rPr>
          <w:rFonts w:cs="Times Roman"/>
          <w:i/>
          <w:iCs/>
          <w:color w:val="000000"/>
        </w:rPr>
        <w:t>Psychiatric Services, 66</w:t>
      </w:r>
      <w:r w:rsidR="005B4389" w:rsidRPr="005B4389">
        <w:rPr>
          <w:rFonts w:cs="Times Roman"/>
          <w:color w:val="000000"/>
        </w:rPr>
        <w:t xml:space="preserve">, 824–830. </w:t>
      </w:r>
    </w:p>
    <w:p w14:paraId="57738678" w14:textId="482A158F" w:rsidR="00846434" w:rsidRPr="00846434" w:rsidRDefault="00846434" w:rsidP="00F74933">
      <w:pPr>
        <w:widowControl w:val="0"/>
        <w:autoSpaceDE w:val="0"/>
        <w:autoSpaceDN w:val="0"/>
        <w:adjustRightInd w:val="0"/>
        <w:spacing w:after="240" w:line="280" w:lineRule="atLeast"/>
        <w:rPr>
          <w:rFonts w:cs="Times Roman"/>
          <w:color w:val="000000"/>
        </w:rPr>
      </w:pPr>
      <w:r>
        <w:rPr>
          <w:rFonts w:cs="Times Roman"/>
          <w:color w:val="000000"/>
        </w:rPr>
        <w:t xml:space="preserve">* Hunter, C.L., Funderburk, J.S., </w:t>
      </w:r>
      <w:proofErr w:type="spellStart"/>
      <w:r>
        <w:rPr>
          <w:rFonts w:cs="Times Roman"/>
          <w:color w:val="000000"/>
        </w:rPr>
        <w:t>Polaha</w:t>
      </w:r>
      <w:proofErr w:type="spellEnd"/>
      <w:r>
        <w:rPr>
          <w:rFonts w:cs="Times Roman"/>
          <w:color w:val="000000"/>
        </w:rPr>
        <w:t xml:space="preserve">, J., Bauman, D., Goodie, J.L. &amp; Hunter, C.M. (2017). Primary Care Behavioral Health (PCBH) Model research: Current state of the science and a call to action. </w:t>
      </w:r>
      <w:r>
        <w:rPr>
          <w:rFonts w:cs="Times Roman"/>
          <w:i/>
          <w:color w:val="000000"/>
        </w:rPr>
        <w:t xml:space="preserve">Journal of Clinical Psychology in Medical Settings, 25(2), </w:t>
      </w:r>
      <w:r>
        <w:rPr>
          <w:rFonts w:cs="Times Roman"/>
          <w:color w:val="000000"/>
        </w:rPr>
        <w:t>127-56.</w:t>
      </w:r>
    </w:p>
    <w:p w14:paraId="2E1BDFDA" w14:textId="6C9C0F3C" w:rsidR="005B4389" w:rsidRPr="00AE31F1" w:rsidRDefault="005B4389" w:rsidP="00F74933">
      <w:pPr>
        <w:widowControl w:val="0"/>
        <w:autoSpaceDE w:val="0"/>
        <w:autoSpaceDN w:val="0"/>
        <w:adjustRightInd w:val="0"/>
        <w:spacing w:after="240" w:line="280" w:lineRule="atLeast"/>
        <w:rPr>
          <w:rFonts w:cs="Times Roman"/>
          <w:color w:val="000000"/>
        </w:rPr>
      </w:pPr>
      <w:r w:rsidRPr="005B4389">
        <w:rPr>
          <w:rFonts w:cs="Times Roman"/>
          <w:color w:val="000000"/>
        </w:rPr>
        <w:t>*</w:t>
      </w:r>
      <w:r>
        <w:rPr>
          <w:rFonts w:cs="Times Roman"/>
          <w:color w:val="000000"/>
        </w:rPr>
        <w:t xml:space="preserve"> </w:t>
      </w:r>
      <w:r w:rsidR="00227660">
        <w:rPr>
          <w:rFonts w:cs="Times Roman"/>
          <w:color w:val="000000"/>
          <w:vertAlign w:val="superscript"/>
        </w:rPr>
        <w:t xml:space="preserve">A </w:t>
      </w:r>
      <w:proofErr w:type="spellStart"/>
      <w:r w:rsidRPr="005B4389">
        <w:rPr>
          <w:rFonts w:cs="Times Roman"/>
          <w:color w:val="000000"/>
        </w:rPr>
        <w:t>Katon</w:t>
      </w:r>
      <w:proofErr w:type="spellEnd"/>
      <w:r w:rsidRPr="005B4389">
        <w:rPr>
          <w:rFonts w:cs="Times Roman"/>
          <w:color w:val="000000"/>
        </w:rPr>
        <w:t xml:space="preserve">, W., Robinson, P., Von </w:t>
      </w:r>
      <w:proofErr w:type="spellStart"/>
      <w:r w:rsidRPr="005B4389">
        <w:rPr>
          <w:rFonts w:cs="Times Roman"/>
          <w:color w:val="000000"/>
        </w:rPr>
        <w:t>Korff</w:t>
      </w:r>
      <w:proofErr w:type="spellEnd"/>
      <w:r w:rsidRPr="005B4389">
        <w:rPr>
          <w:rFonts w:cs="Times Roman"/>
          <w:color w:val="000000"/>
        </w:rPr>
        <w:t xml:space="preserve">, M., Lin, E., Bush, T., </w:t>
      </w:r>
      <w:proofErr w:type="spellStart"/>
      <w:r w:rsidRPr="005B4389">
        <w:rPr>
          <w:rFonts w:cs="Times Roman"/>
          <w:color w:val="000000"/>
        </w:rPr>
        <w:t>Ludman</w:t>
      </w:r>
      <w:proofErr w:type="spellEnd"/>
      <w:r w:rsidRPr="005B4389">
        <w:rPr>
          <w:rFonts w:cs="Times Roman"/>
          <w:color w:val="000000"/>
        </w:rPr>
        <w:t xml:space="preserve">, </w:t>
      </w:r>
      <w:proofErr w:type="gramStart"/>
      <w:r w:rsidRPr="005B4389">
        <w:rPr>
          <w:rFonts w:cs="Times Roman"/>
          <w:color w:val="000000"/>
        </w:rPr>
        <w:t>E.,...</w:t>
      </w:r>
      <w:proofErr w:type="gramEnd"/>
      <w:r w:rsidRPr="005B4389">
        <w:rPr>
          <w:rFonts w:cs="Times Roman"/>
          <w:color w:val="000000"/>
        </w:rPr>
        <w:t xml:space="preserve"> Walker, E. </w:t>
      </w:r>
      <w:r w:rsidRPr="00AE31F1">
        <w:rPr>
          <w:rFonts w:cs="Times Roman"/>
          <w:color w:val="000000"/>
        </w:rPr>
        <w:t xml:space="preserve">(1996). A multifaceted intervention to improve treatment of depression in primary care. </w:t>
      </w:r>
      <w:r w:rsidR="00227660" w:rsidRPr="00AE31F1">
        <w:rPr>
          <w:rFonts w:cs="Times Roman"/>
          <w:i/>
          <w:iCs/>
          <w:color w:val="000000"/>
        </w:rPr>
        <w:t>Archives of General Psy</w:t>
      </w:r>
      <w:r w:rsidRPr="00AE31F1">
        <w:rPr>
          <w:rFonts w:cs="Times Roman"/>
          <w:i/>
          <w:iCs/>
          <w:color w:val="000000"/>
        </w:rPr>
        <w:t>chiatry, 53</w:t>
      </w:r>
      <w:r w:rsidRPr="00AE31F1">
        <w:rPr>
          <w:rFonts w:cs="Times Roman"/>
          <w:color w:val="000000"/>
        </w:rPr>
        <w:t xml:space="preserve">, 924–932. </w:t>
      </w:r>
    </w:p>
    <w:p w14:paraId="6A362494" w14:textId="672EFB28" w:rsidR="00AE31F1" w:rsidRDefault="00445BB8" w:rsidP="00AE31F1">
      <w:pPr>
        <w:widowControl w:val="0"/>
        <w:autoSpaceDE w:val="0"/>
        <w:autoSpaceDN w:val="0"/>
        <w:adjustRightInd w:val="0"/>
        <w:spacing w:after="240" w:line="280" w:lineRule="atLeast"/>
        <w:rPr>
          <w:rFonts w:cs="Times Roman"/>
          <w:color w:val="000000"/>
        </w:rPr>
      </w:pPr>
      <w:r>
        <w:rPr>
          <w:rFonts w:cs="Times Roman"/>
          <w:color w:val="000000"/>
          <w:vertAlign w:val="superscript"/>
        </w:rPr>
        <w:t>A</w:t>
      </w:r>
      <w:r w:rsidR="00AE31F1">
        <w:rPr>
          <w:rFonts w:cs="Times Roman"/>
          <w:color w:val="000000"/>
        </w:rPr>
        <w:t xml:space="preserve"> </w:t>
      </w:r>
      <w:r w:rsidR="00AE31F1" w:rsidRPr="00AE31F1">
        <w:rPr>
          <w:rFonts w:cs="Times Roman"/>
          <w:color w:val="000000"/>
        </w:rPr>
        <w:t>Kessler, R. (2012). Mental health care</w:t>
      </w:r>
      <w:r w:rsidR="00AE31F1">
        <w:rPr>
          <w:rFonts w:cs="Times Roman"/>
          <w:color w:val="000000"/>
        </w:rPr>
        <w:t xml:space="preserve"> treatment initiation when men</w:t>
      </w:r>
      <w:r w:rsidR="00AE31F1" w:rsidRPr="00AE31F1">
        <w:rPr>
          <w:rFonts w:cs="Times Roman"/>
          <w:color w:val="000000"/>
        </w:rPr>
        <w:t xml:space="preserve">tal health services are incorporated into primary care practice. </w:t>
      </w:r>
      <w:r w:rsidR="00AE31F1" w:rsidRPr="00AE31F1">
        <w:rPr>
          <w:rFonts w:cs="Times Roman"/>
          <w:i/>
          <w:iCs/>
          <w:color w:val="000000"/>
        </w:rPr>
        <w:t>Journal of the American Board of Family Medicine, 25</w:t>
      </w:r>
      <w:r w:rsidR="00AE31F1" w:rsidRPr="00AE31F1">
        <w:rPr>
          <w:rFonts w:cs="Times Roman"/>
          <w:color w:val="000000"/>
        </w:rPr>
        <w:t xml:space="preserve">, 255–259. </w:t>
      </w:r>
    </w:p>
    <w:p w14:paraId="56F44BF9" w14:textId="5C02DFAE" w:rsidR="00524265" w:rsidRDefault="00524265" w:rsidP="00AE31F1">
      <w:pPr>
        <w:widowControl w:val="0"/>
        <w:autoSpaceDE w:val="0"/>
        <w:autoSpaceDN w:val="0"/>
        <w:adjustRightInd w:val="0"/>
        <w:spacing w:after="240" w:line="280" w:lineRule="atLeast"/>
        <w:rPr>
          <w:rFonts w:cs="Times Roman"/>
          <w:color w:val="000000"/>
        </w:rPr>
      </w:pPr>
      <w:r>
        <w:rPr>
          <w:rFonts w:cs="Times Roman"/>
          <w:color w:val="000000"/>
        </w:rPr>
        <w:t xml:space="preserve">* </w:t>
      </w:r>
      <w:proofErr w:type="spellStart"/>
      <w:r>
        <w:rPr>
          <w:rFonts w:cs="Times Roman"/>
          <w:color w:val="000000"/>
        </w:rPr>
        <w:t>Landoll</w:t>
      </w:r>
      <w:proofErr w:type="spellEnd"/>
      <w:r>
        <w:rPr>
          <w:rFonts w:cs="Times Roman"/>
          <w:color w:val="000000"/>
        </w:rPr>
        <w:t xml:space="preserve">, R.R., Nielsen, M.K. &amp; Waggoner, K.K. (2017). US Air Force Behavioral Health Optimization Program: Team members’ satisfaction and barriers to care. </w:t>
      </w:r>
      <w:r>
        <w:rPr>
          <w:rFonts w:cs="Times Roman"/>
          <w:i/>
          <w:color w:val="000000"/>
        </w:rPr>
        <w:t xml:space="preserve">Family Practice, 34(1), </w:t>
      </w:r>
      <w:r>
        <w:rPr>
          <w:rFonts w:cs="Times Roman"/>
          <w:color w:val="000000"/>
        </w:rPr>
        <w:t>71-76.</w:t>
      </w:r>
    </w:p>
    <w:p w14:paraId="2433DDD4" w14:textId="173D5A8E" w:rsidR="004B7D4C" w:rsidRPr="004B7D4C" w:rsidRDefault="004B7D4C" w:rsidP="00AE31F1">
      <w:pPr>
        <w:widowControl w:val="0"/>
        <w:autoSpaceDE w:val="0"/>
        <w:autoSpaceDN w:val="0"/>
        <w:adjustRightInd w:val="0"/>
        <w:spacing w:after="240" w:line="280" w:lineRule="atLeast"/>
        <w:rPr>
          <w:rFonts w:cs="Times Roman"/>
          <w:i/>
          <w:color w:val="000000"/>
        </w:rPr>
      </w:pPr>
      <w:proofErr w:type="spellStart"/>
      <w:r>
        <w:rPr>
          <w:rFonts w:cs="Times Roman"/>
          <w:color w:val="000000"/>
        </w:rPr>
        <w:t>Landoll</w:t>
      </w:r>
      <w:proofErr w:type="spellEnd"/>
      <w:r>
        <w:rPr>
          <w:rFonts w:cs="Times Roman"/>
          <w:color w:val="000000"/>
        </w:rPr>
        <w:t xml:space="preserve">, R.R., Nielsen, M.K., Waggoner, K.K. &amp; Najera, E. (in press). Innovations in primary care behavioral health: A pilot study across the U.S. Air Force. </w:t>
      </w:r>
      <w:r>
        <w:rPr>
          <w:rFonts w:cs="Times Roman"/>
          <w:i/>
          <w:color w:val="000000"/>
        </w:rPr>
        <w:t>Translational Behavioral Medicine.</w:t>
      </w:r>
    </w:p>
    <w:p w14:paraId="39C1C240" w14:textId="11C71DC0" w:rsidR="00AE31F1" w:rsidRPr="00AE31F1" w:rsidRDefault="00AE31F1" w:rsidP="00F74933">
      <w:pPr>
        <w:widowControl w:val="0"/>
        <w:autoSpaceDE w:val="0"/>
        <w:autoSpaceDN w:val="0"/>
        <w:adjustRightInd w:val="0"/>
        <w:spacing w:after="240" w:line="280" w:lineRule="atLeast"/>
        <w:rPr>
          <w:rFonts w:cs="Times Roman"/>
          <w:color w:val="000000"/>
        </w:rPr>
      </w:pPr>
      <w:r w:rsidRPr="00AE31F1">
        <w:rPr>
          <w:rFonts w:cs="Times Roman"/>
          <w:color w:val="000000"/>
        </w:rPr>
        <w:t>*</w:t>
      </w:r>
      <w:r>
        <w:rPr>
          <w:rFonts w:cs="Times Roman"/>
          <w:color w:val="000000"/>
        </w:rPr>
        <w:t xml:space="preserve"> </w:t>
      </w:r>
      <w:r>
        <w:rPr>
          <w:rFonts w:cs="Times Roman"/>
          <w:color w:val="000000"/>
          <w:vertAlign w:val="superscript"/>
        </w:rPr>
        <w:t xml:space="preserve">A </w:t>
      </w:r>
      <w:proofErr w:type="spellStart"/>
      <w:r w:rsidRPr="00AE31F1">
        <w:rPr>
          <w:rFonts w:cs="Times Roman"/>
          <w:color w:val="000000"/>
        </w:rPr>
        <w:t>Lanoye</w:t>
      </w:r>
      <w:proofErr w:type="spellEnd"/>
      <w:r w:rsidRPr="00AE31F1">
        <w:rPr>
          <w:rFonts w:cs="Times Roman"/>
          <w:color w:val="000000"/>
        </w:rPr>
        <w:t xml:space="preserve">, A., Stewart, K. E., </w:t>
      </w:r>
      <w:proofErr w:type="spellStart"/>
      <w:r w:rsidRPr="00AE31F1">
        <w:rPr>
          <w:rFonts w:cs="Times Roman"/>
          <w:color w:val="000000"/>
        </w:rPr>
        <w:t>Rybarczy</w:t>
      </w:r>
      <w:r w:rsidR="00445BB8">
        <w:rPr>
          <w:rFonts w:cs="Times Roman"/>
          <w:color w:val="000000"/>
        </w:rPr>
        <w:t>k</w:t>
      </w:r>
      <w:proofErr w:type="spellEnd"/>
      <w:r w:rsidR="00445BB8">
        <w:rPr>
          <w:rFonts w:cs="Times Roman"/>
          <w:color w:val="000000"/>
        </w:rPr>
        <w:t xml:space="preserve">, B. D., </w:t>
      </w:r>
      <w:proofErr w:type="spellStart"/>
      <w:r w:rsidR="00445BB8">
        <w:rPr>
          <w:rFonts w:cs="Times Roman"/>
          <w:color w:val="000000"/>
        </w:rPr>
        <w:t>Auerbach</w:t>
      </w:r>
      <w:proofErr w:type="spellEnd"/>
      <w:r w:rsidR="00445BB8">
        <w:rPr>
          <w:rFonts w:cs="Times Roman"/>
          <w:color w:val="000000"/>
        </w:rPr>
        <w:t xml:space="preserve">, S. M., </w:t>
      </w:r>
      <w:proofErr w:type="spellStart"/>
      <w:r w:rsidR="00445BB8">
        <w:rPr>
          <w:rFonts w:cs="Times Roman"/>
          <w:color w:val="000000"/>
        </w:rPr>
        <w:t>Sad</w:t>
      </w:r>
      <w:r w:rsidRPr="00AE31F1">
        <w:rPr>
          <w:rFonts w:cs="Times Roman"/>
          <w:color w:val="000000"/>
        </w:rPr>
        <w:t>ock</w:t>
      </w:r>
      <w:proofErr w:type="spellEnd"/>
      <w:r w:rsidRPr="00AE31F1">
        <w:rPr>
          <w:rFonts w:cs="Times Roman"/>
          <w:color w:val="000000"/>
        </w:rPr>
        <w:t>, E., Aggarwal, A., ... Austin,</w:t>
      </w:r>
      <w:r>
        <w:rPr>
          <w:rFonts w:cs="Times Roman"/>
          <w:color w:val="000000"/>
        </w:rPr>
        <w:t xml:space="preserve"> K. (2016). The impact of inte</w:t>
      </w:r>
      <w:r w:rsidRPr="00AE31F1">
        <w:rPr>
          <w:rFonts w:cs="Times Roman"/>
          <w:color w:val="000000"/>
        </w:rPr>
        <w:t xml:space="preserve">grated psychological services in a safety net primary care clinic on medical utilization. </w:t>
      </w:r>
      <w:r w:rsidRPr="00AE31F1">
        <w:rPr>
          <w:rFonts w:cs="Times Roman"/>
          <w:i/>
          <w:iCs/>
          <w:color w:val="000000"/>
        </w:rPr>
        <w:t>Journal of Clinical Psychology</w:t>
      </w:r>
      <w:r w:rsidRPr="00AE31F1">
        <w:rPr>
          <w:rFonts w:cs="Times Roman"/>
          <w:color w:val="000000"/>
        </w:rPr>
        <w:t>. doi:</w:t>
      </w:r>
      <w:r w:rsidRPr="00AE31F1">
        <w:rPr>
          <w:rFonts w:cs="Times Roman"/>
          <w:color w:val="0000FF"/>
        </w:rPr>
        <w:t>10.1002/ jclp.22367</w:t>
      </w:r>
      <w:r w:rsidRPr="00AE31F1">
        <w:rPr>
          <w:rFonts w:cs="Times Roman"/>
          <w:color w:val="000000"/>
        </w:rPr>
        <w:t xml:space="preserve">. </w:t>
      </w:r>
    </w:p>
    <w:p w14:paraId="196F51C0" w14:textId="48D42441" w:rsidR="00F912B9" w:rsidRDefault="005B4389" w:rsidP="00370E53">
      <w:pPr>
        <w:spacing w:after="240"/>
      </w:pPr>
      <w:r w:rsidRPr="00AE31F1">
        <w:t xml:space="preserve">* </w:t>
      </w:r>
      <w:r w:rsidRPr="00AE31F1">
        <w:rPr>
          <w:vertAlign w:val="superscript"/>
        </w:rPr>
        <w:t xml:space="preserve">A </w:t>
      </w:r>
      <w:proofErr w:type="spellStart"/>
      <w:r w:rsidR="00F912B9" w:rsidRPr="00AE31F1">
        <w:t>McFeature</w:t>
      </w:r>
      <w:proofErr w:type="spellEnd"/>
      <w:r w:rsidR="00F912B9" w:rsidRPr="00AE31F1">
        <w:t xml:space="preserve">, B. &amp; Pierce, T.W. (2011). Primary Care Behavioral Health consultation reduces depression levels among mood-disordered patients. </w:t>
      </w:r>
      <w:r w:rsidR="00F912B9" w:rsidRPr="00AE31F1">
        <w:rPr>
          <w:i/>
        </w:rPr>
        <w:t>Journal of Health</w:t>
      </w:r>
      <w:r w:rsidR="00F912B9">
        <w:rPr>
          <w:i/>
        </w:rPr>
        <w:t xml:space="preserve"> Disparities Research and Practice, 5(2), </w:t>
      </w:r>
      <w:r w:rsidR="00F912B9">
        <w:t>36-44.</w:t>
      </w:r>
    </w:p>
    <w:p w14:paraId="5E9FDF2E" w14:textId="77777777" w:rsidR="00F912B9" w:rsidRPr="00F912B9" w:rsidRDefault="00F912B9" w:rsidP="00C42BD7">
      <w:pPr>
        <w:spacing w:after="240"/>
        <w:ind w:left="720"/>
      </w:pPr>
      <w:r>
        <w:t xml:space="preserve">-- BHCs provided 4 brief visits (then prn), 50% of pts showed 50% drop in PHQ, and 81% showed drop of </w:t>
      </w:r>
      <w:r>
        <w:rPr>
          <w:u w:val="single"/>
        </w:rPr>
        <w:t xml:space="preserve">&gt; </w:t>
      </w:r>
      <w:r>
        <w:t>5 points, and 95% showed at least some improvement.</w:t>
      </w:r>
      <w:r w:rsidR="00C42BD7">
        <w:t xml:space="preserve"> Amount of improvement was NOT correlated with # of BHC visits. Amount of improvement also did NOT differ in pts using meds vs not using meds.</w:t>
      </w:r>
      <w:r>
        <w:t xml:space="preserve"> Also, </w:t>
      </w:r>
      <w:r w:rsidR="00C42BD7">
        <w:t xml:space="preserve">number of PCP visits dropped in the 3 </w:t>
      </w:r>
      <w:proofErr w:type="spellStart"/>
      <w:r w:rsidR="00C42BD7">
        <w:t>mos</w:t>
      </w:r>
      <w:proofErr w:type="spellEnd"/>
      <w:r w:rsidR="00C42BD7">
        <w:t xml:space="preserve"> of the study. </w:t>
      </w:r>
    </w:p>
    <w:p w14:paraId="47E8FB66" w14:textId="75EA23A9" w:rsidR="00E75769" w:rsidRDefault="00E75769" w:rsidP="00E75769">
      <w:pPr>
        <w:spacing w:after="240"/>
      </w:pPr>
      <w:r>
        <w:t xml:space="preserve">* </w:t>
      </w:r>
      <w:proofErr w:type="spellStart"/>
      <w:r w:rsidRPr="00E75769">
        <w:t>Ogbeide</w:t>
      </w:r>
      <w:proofErr w:type="spellEnd"/>
      <w:r w:rsidRPr="00E75769">
        <w:t xml:space="preserve">, S. A., </w:t>
      </w:r>
      <w:proofErr w:type="spellStart"/>
      <w:r w:rsidRPr="00E75769">
        <w:t>Landoll</w:t>
      </w:r>
      <w:proofErr w:type="spellEnd"/>
      <w:r w:rsidRPr="00E75769">
        <w:t xml:space="preserve">, R. R., Nielsen, M. K., &amp; </w:t>
      </w:r>
      <w:proofErr w:type="spellStart"/>
      <w:r w:rsidRPr="00E75769">
        <w:t>Kanzler</w:t>
      </w:r>
      <w:proofErr w:type="spellEnd"/>
      <w:r w:rsidRPr="00E75769">
        <w:t>, K. E. (2018). To go or not go: Patient preference in seeking specialty mental health versus behavioral consultation within the primary care behavioral health consultation model.</w:t>
      </w:r>
      <w:r>
        <w:t xml:space="preserve"> </w:t>
      </w:r>
      <w:r w:rsidRPr="00E75769">
        <w:rPr>
          <w:i/>
          <w:iCs/>
        </w:rPr>
        <w:t>Families, Systems, &amp; Health, </w:t>
      </w:r>
      <w:r w:rsidRPr="00E75769">
        <w:t>doi:http://dx.doi.org.ezproxy1.lib.asu.edu/10.1037/fsh0000374</w:t>
      </w:r>
    </w:p>
    <w:p w14:paraId="138B4042" w14:textId="61F46E01" w:rsidR="00E75769" w:rsidRDefault="00E75769" w:rsidP="00E75769">
      <w:pPr>
        <w:spacing w:after="240"/>
        <w:ind w:left="720"/>
      </w:pPr>
      <w:r>
        <w:t xml:space="preserve">-- Asked pts in two settings (DoD, FQHC FM Res) 1 question re whether they would have sought SMH if they had not seen BHC in primary care. 60% of FQHC, and 30% of DoD, said they would not have sought SMH. So this suggests PCBH provides BH services to many pts who would not otherwise have sought them. </w:t>
      </w:r>
      <w:r w:rsidR="004A314D">
        <w:t xml:space="preserve">However, pts in DoD population </w:t>
      </w:r>
      <w:r>
        <w:t>were more ope</w:t>
      </w:r>
      <w:r w:rsidR="004A314D">
        <w:t>n to seeking SMH.</w:t>
      </w:r>
      <w:r>
        <w:t xml:space="preserve"> Also examined </w:t>
      </w:r>
      <w:proofErr w:type="spellStart"/>
      <w:r>
        <w:t>pt</w:t>
      </w:r>
      <w:proofErr w:type="spellEnd"/>
      <w:r>
        <w:t xml:space="preserve"> sat with PCBH w/in the low-income population (it was high, 8-9/10 using 11-item scale).</w:t>
      </w:r>
    </w:p>
    <w:p w14:paraId="3641DCE6" w14:textId="2CC1A096" w:rsidR="00370E53" w:rsidRDefault="00AE31F1" w:rsidP="00370E53">
      <w:pPr>
        <w:spacing w:after="240"/>
      </w:pPr>
      <w:r>
        <w:t xml:space="preserve">* </w:t>
      </w:r>
      <w:r>
        <w:rPr>
          <w:vertAlign w:val="superscript"/>
        </w:rPr>
        <w:t xml:space="preserve">A </w:t>
      </w:r>
      <w:r w:rsidR="00370E53" w:rsidRPr="00D9111E">
        <w:t>Ray-</w:t>
      </w:r>
      <w:proofErr w:type="spellStart"/>
      <w:r w:rsidR="00370E53" w:rsidRPr="00D9111E">
        <w:t>Sannerud</w:t>
      </w:r>
      <w:proofErr w:type="spellEnd"/>
      <w:r w:rsidR="00370E53" w:rsidRPr="00D9111E">
        <w:t xml:space="preserve">, B., </w:t>
      </w:r>
      <w:r w:rsidR="00445BB8" w:rsidRPr="00D9111E">
        <w:t xml:space="preserve">Dolan, D., </w:t>
      </w:r>
      <w:r w:rsidRPr="00D9111E">
        <w:t xml:space="preserve">Morrow, C.E., </w:t>
      </w:r>
      <w:r w:rsidR="00445BB8" w:rsidRPr="00D9111E">
        <w:t xml:space="preserve">Corso, K.A., </w:t>
      </w:r>
      <w:proofErr w:type="spellStart"/>
      <w:r w:rsidRPr="00D9111E">
        <w:t>Kanzler</w:t>
      </w:r>
      <w:proofErr w:type="spellEnd"/>
      <w:r w:rsidRPr="00D9111E">
        <w:t xml:space="preserve">, K.E., </w:t>
      </w:r>
      <w:r w:rsidR="00370E53" w:rsidRPr="00D9111E">
        <w:t xml:space="preserve">Corso, M.L., &amp; Bryan, C.J. (2012). Longitudinal outcomes after brief behavioral health intervention in an integrated primary care clinic. </w:t>
      </w:r>
      <w:r w:rsidR="00370E53" w:rsidRPr="00D9111E">
        <w:rPr>
          <w:i/>
          <w:iCs/>
        </w:rPr>
        <w:t>Families, Systems &amp; Health, 30</w:t>
      </w:r>
      <w:r w:rsidR="00825C97">
        <w:rPr>
          <w:i/>
          <w:iCs/>
        </w:rPr>
        <w:t>(1)</w:t>
      </w:r>
      <w:r w:rsidR="00370E53" w:rsidRPr="00D9111E">
        <w:t>, 60-71.</w:t>
      </w:r>
    </w:p>
    <w:p w14:paraId="17C440B1" w14:textId="77777777" w:rsidR="00825C97" w:rsidRDefault="00825C97" w:rsidP="005A7AAF">
      <w:pPr>
        <w:spacing w:after="240"/>
        <w:ind w:left="720"/>
      </w:pPr>
      <w:r w:rsidRPr="00AE31F1">
        <w:t xml:space="preserve">-- </w:t>
      </w:r>
      <w:r w:rsidR="005A7AAF" w:rsidRPr="00AE31F1">
        <w:t>improvements shown after just a couple brief visits (mean 1.5 visits) were robust and stable at 2-yr follow-up</w:t>
      </w:r>
    </w:p>
    <w:p w14:paraId="00207392" w14:textId="479D7A62" w:rsidR="00E81F2B" w:rsidRDefault="00E81F2B" w:rsidP="00DF71F9">
      <w:pPr>
        <w:spacing w:after="240"/>
      </w:pPr>
      <w:r>
        <w:t xml:space="preserve">* </w:t>
      </w:r>
      <w:proofErr w:type="spellStart"/>
      <w:r>
        <w:t>Reppeto</w:t>
      </w:r>
      <w:proofErr w:type="spellEnd"/>
      <w:r>
        <w:t xml:space="preserve">, H., Tuning, C., Olsen, D.H., </w:t>
      </w:r>
      <w:proofErr w:type="spellStart"/>
      <w:r>
        <w:t>Mullane</w:t>
      </w:r>
      <w:proofErr w:type="spellEnd"/>
      <w:r>
        <w:t xml:space="preserve">, A. &amp; Smith, C. (2018). Triple Aim: Benefits of behavioral health providers in primary care. </w:t>
      </w:r>
      <w:r>
        <w:rPr>
          <w:i/>
        </w:rPr>
        <w:t>Journal of Health Psychology.</w:t>
      </w:r>
      <w:r>
        <w:t xml:space="preserve"> </w:t>
      </w:r>
      <w:r w:rsidRPr="00E81F2B">
        <w:t>DttOpsI://1d0o.i.1o1rg7/71/01.13157971/1035391085830128984029</w:t>
      </w:r>
      <w:r>
        <w:t>949</w:t>
      </w:r>
    </w:p>
    <w:p w14:paraId="7F6CD046" w14:textId="1EBBB7E7" w:rsidR="00E81F2B" w:rsidRPr="00E81F2B" w:rsidRDefault="00E81F2B" w:rsidP="00E81F2B">
      <w:pPr>
        <w:spacing w:after="240"/>
        <w:ind w:left="720"/>
      </w:pPr>
      <w:r>
        <w:t>-- looked at cost, ED visits, PHQ &amp; GAD change before BHC intervention and 1 year after. Symptoms changed significantly</w:t>
      </w:r>
      <w:r w:rsidR="00002012">
        <w:t xml:space="preserve">, and ED visits dropped by 8%. Perhaps most interesting is that total cost of care increased among those who were previously the lowest utilizers of healthcare, but dropped among those who were previously the highest. (Did BHC visits lead to more </w:t>
      </w:r>
      <w:r w:rsidR="00002012" w:rsidRPr="00002012">
        <w:rPr>
          <w:i/>
        </w:rPr>
        <w:t>appropriate</w:t>
      </w:r>
      <w:r w:rsidR="00002012">
        <w:t xml:space="preserve"> healthcare utilization across the population?)</w:t>
      </w:r>
      <w:r w:rsidR="001D1EF6">
        <w:t xml:space="preserve"> BHCs saw pts an average of 3-4 visits.</w:t>
      </w:r>
    </w:p>
    <w:p w14:paraId="764C6DDE" w14:textId="1B0F1A36" w:rsidR="00DF71F9" w:rsidRPr="00DF71F9" w:rsidRDefault="00DF71F9" w:rsidP="00DF71F9">
      <w:pPr>
        <w:spacing w:after="240"/>
      </w:pPr>
      <w:r>
        <w:t xml:space="preserve">* Robinson, P. (2015). Primary care: Contextual behavioral science. </w:t>
      </w:r>
      <w:r>
        <w:rPr>
          <w:i/>
        </w:rPr>
        <w:t xml:space="preserve">Current Opinion in Psychology, 2, </w:t>
      </w:r>
      <w:r>
        <w:t>52-55.</w:t>
      </w:r>
    </w:p>
    <w:p w14:paraId="2FD9EBF9" w14:textId="73203D99" w:rsidR="00AE31F1" w:rsidRPr="009539BB" w:rsidRDefault="00AE31F1" w:rsidP="00AE31F1">
      <w:pPr>
        <w:widowControl w:val="0"/>
        <w:autoSpaceDE w:val="0"/>
        <w:autoSpaceDN w:val="0"/>
        <w:adjustRightInd w:val="0"/>
        <w:spacing w:after="240" w:line="280" w:lineRule="atLeast"/>
        <w:rPr>
          <w:rFonts w:cs="Times Roman"/>
          <w:color w:val="000000"/>
        </w:rPr>
      </w:pPr>
      <w:r w:rsidRPr="00AE31F1">
        <w:rPr>
          <w:rFonts w:cs="Times Roman"/>
          <w:color w:val="000000"/>
        </w:rPr>
        <w:t>*</w:t>
      </w:r>
      <w:r>
        <w:rPr>
          <w:rFonts w:cs="Times Roman"/>
          <w:color w:val="000000"/>
        </w:rPr>
        <w:t xml:space="preserve"> </w:t>
      </w:r>
      <w:r w:rsidR="009539BB">
        <w:rPr>
          <w:rFonts w:cs="Times Roman"/>
          <w:color w:val="000000"/>
          <w:vertAlign w:val="superscript"/>
        </w:rPr>
        <w:t xml:space="preserve">A </w:t>
      </w:r>
      <w:r w:rsidRPr="00AE31F1">
        <w:rPr>
          <w:rFonts w:cs="Times Roman"/>
          <w:color w:val="000000"/>
        </w:rPr>
        <w:t xml:space="preserve">Runyan, C., Fonseca, V. P., Meyer, J. G., </w:t>
      </w:r>
      <w:proofErr w:type="spellStart"/>
      <w:r w:rsidRPr="00AE31F1">
        <w:rPr>
          <w:rFonts w:cs="Times Roman"/>
          <w:color w:val="000000"/>
        </w:rPr>
        <w:t>Oordt</w:t>
      </w:r>
      <w:proofErr w:type="spellEnd"/>
      <w:r w:rsidRPr="00AE31F1">
        <w:rPr>
          <w:rFonts w:cs="Times Roman"/>
          <w:color w:val="000000"/>
        </w:rPr>
        <w:t>, M. S., &amp; Talcott, G. W. (2003). A novel approach fo</w:t>
      </w:r>
      <w:r>
        <w:rPr>
          <w:rFonts w:cs="Times Roman"/>
          <w:color w:val="000000"/>
        </w:rPr>
        <w:t>r mental health disease manage</w:t>
      </w:r>
      <w:r w:rsidRPr="00AE31F1">
        <w:rPr>
          <w:rFonts w:cs="Times Roman"/>
          <w:color w:val="000000"/>
        </w:rPr>
        <w:t xml:space="preserve">ment: The Air Force Medical Service’s </w:t>
      </w:r>
      <w:r w:rsidRPr="009539BB">
        <w:rPr>
          <w:rFonts w:cs="Times Roman"/>
          <w:color w:val="000000"/>
        </w:rPr>
        <w:t xml:space="preserve">interdisciplinary model. </w:t>
      </w:r>
      <w:r w:rsidRPr="009539BB">
        <w:rPr>
          <w:rFonts w:cs="Times Roman"/>
          <w:i/>
          <w:iCs/>
          <w:color w:val="000000"/>
        </w:rPr>
        <w:t>Disease Management, 6</w:t>
      </w:r>
      <w:r w:rsidRPr="009539BB">
        <w:rPr>
          <w:rFonts w:cs="Times Roman"/>
          <w:color w:val="000000"/>
        </w:rPr>
        <w:t xml:space="preserve">, 179–187. </w:t>
      </w:r>
    </w:p>
    <w:p w14:paraId="36E805C7" w14:textId="12E2F87B" w:rsidR="009539BB" w:rsidRPr="009539BB" w:rsidRDefault="009539BB" w:rsidP="00AE31F1">
      <w:pPr>
        <w:widowControl w:val="0"/>
        <w:autoSpaceDE w:val="0"/>
        <w:autoSpaceDN w:val="0"/>
        <w:adjustRightInd w:val="0"/>
        <w:spacing w:after="240" w:line="280" w:lineRule="atLeast"/>
        <w:rPr>
          <w:rFonts w:cs="Times Roman"/>
          <w:color w:val="000000"/>
        </w:rPr>
      </w:pPr>
      <w:r w:rsidRPr="009539BB">
        <w:rPr>
          <w:rFonts w:cs="Times Roman"/>
          <w:color w:val="000000"/>
        </w:rPr>
        <w:t>*</w:t>
      </w:r>
      <w:r>
        <w:rPr>
          <w:rFonts w:cs="Times Roman"/>
          <w:color w:val="000000"/>
        </w:rPr>
        <w:t xml:space="preserve"> </w:t>
      </w:r>
      <w:r>
        <w:rPr>
          <w:rFonts w:cs="Times Roman"/>
          <w:color w:val="000000"/>
          <w:vertAlign w:val="superscript"/>
        </w:rPr>
        <w:t xml:space="preserve">A </w:t>
      </w:r>
      <w:proofErr w:type="spellStart"/>
      <w:r w:rsidRPr="009539BB">
        <w:rPr>
          <w:rFonts w:cs="Times Roman"/>
          <w:color w:val="000000"/>
        </w:rPr>
        <w:t>Sadock</w:t>
      </w:r>
      <w:proofErr w:type="spellEnd"/>
      <w:r w:rsidRPr="009539BB">
        <w:rPr>
          <w:rFonts w:cs="Times Roman"/>
          <w:color w:val="000000"/>
        </w:rPr>
        <w:t xml:space="preserve">, E., </w:t>
      </w:r>
      <w:proofErr w:type="spellStart"/>
      <w:r w:rsidRPr="009539BB">
        <w:rPr>
          <w:rFonts w:cs="Times Roman"/>
          <w:color w:val="000000"/>
        </w:rPr>
        <w:t>Auerbach</w:t>
      </w:r>
      <w:proofErr w:type="spellEnd"/>
      <w:r w:rsidRPr="009539BB">
        <w:rPr>
          <w:rFonts w:cs="Times Roman"/>
          <w:color w:val="000000"/>
        </w:rPr>
        <w:t xml:space="preserve">, S. M., </w:t>
      </w:r>
      <w:proofErr w:type="spellStart"/>
      <w:r w:rsidRPr="009539BB">
        <w:rPr>
          <w:rFonts w:cs="Times Roman"/>
          <w:color w:val="000000"/>
        </w:rPr>
        <w:t>Rybarczyk</w:t>
      </w:r>
      <w:proofErr w:type="spellEnd"/>
      <w:r w:rsidRPr="009539BB">
        <w:rPr>
          <w:rFonts w:cs="Times Roman"/>
          <w:color w:val="000000"/>
        </w:rPr>
        <w:t>, B., &amp; Aggarwal, A. (2014). Evaluation of integrated psycholo</w:t>
      </w:r>
      <w:r>
        <w:rPr>
          <w:rFonts w:cs="Times Roman"/>
          <w:color w:val="000000"/>
        </w:rPr>
        <w:t>gical services in a university-</w:t>
      </w:r>
      <w:r w:rsidRPr="009539BB">
        <w:rPr>
          <w:rFonts w:cs="Times Roman"/>
          <w:color w:val="000000"/>
        </w:rPr>
        <w:t xml:space="preserve">based primary care clinic. </w:t>
      </w:r>
      <w:r w:rsidRPr="009539BB">
        <w:rPr>
          <w:rFonts w:cs="Times Roman"/>
          <w:i/>
          <w:iCs/>
          <w:color w:val="000000"/>
        </w:rPr>
        <w:t>Journal of Clinical Psychology in Medical Settings, 21</w:t>
      </w:r>
      <w:r w:rsidRPr="009539BB">
        <w:rPr>
          <w:rFonts w:cs="Times Roman"/>
          <w:color w:val="000000"/>
        </w:rPr>
        <w:t xml:space="preserve">, 19–32. </w:t>
      </w:r>
    </w:p>
    <w:p w14:paraId="5EF297AC" w14:textId="275843AB" w:rsidR="00B3103A" w:rsidRDefault="009024FF" w:rsidP="00370E53">
      <w:pPr>
        <w:spacing w:after="240"/>
      </w:pPr>
      <w:r>
        <w:t xml:space="preserve">* </w:t>
      </w:r>
      <w:r>
        <w:rPr>
          <w:vertAlign w:val="superscript"/>
        </w:rPr>
        <w:t xml:space="preserve">A </w:t>
      </w:r>
      <w:r w:rsidR="00B3103A">
        <w:t xml:space="preserve">Serrano, N. &amp; </w:t>
      </w:r>
      <w:proofErr w:type="spellStart"/>
      <w:r w:rsidR="00B3103A">
        <w:t>Monden</w:t>
      </w:r>
      <w:proofErr w:type="spellEnd"/>
      <w:r w:rsidR="00B3103A">
        <w:t xml:space="preserve">, K. (2011). The effect of behavioral health consultation on the care of depression by primary care clinicians. </w:t>
      </w:r>
      <w:r w:rsidR="00B3103A">
        <w:rPr>
          <w:i/>
        </w:rPr>
        <w:t xml:space="preserve">Wisconsin Medical Journal, 110 (3), </w:t>
      </w:r>
      <w:r w:rsidR="00B3103A">
        <w:t>113-118.</w:t>
      </w:r>
    </w:p>
    <w:p w14:paraId="1BB1855E" w14:textId="77777777" w:rsidR="00B3103A" w:rsidRDefault="00780F5D" w:rsidP="00780F5D">
      <w:pPr>
        <w:spacing w:after="240"/>
        <w:ind w:left="720"/>
      </w:pPr>
      <w:r>
        <w:t xml:space="preserve">-- </w:t>
      </w:r>
      <w:r w:rsidR="00B3103A">
        <w:t xml:space="preserve">implementation of PCBH resulted in improved adherence of PCPs to evidence-based </w:t>
      </w:r>
      <w:r w:rsidR="00CA4BF8">
        <w:t xml:space="preserve">treatment </w:t>
      </w:r>
      <w:r w:rsidR="00B3103A">
        <w:t xml:space="preserve">guidelines, </w:t>
      </w:r>
      <w:r w:rsidR="00CA4BF8">
        <w:t>increased use of standardized measures of depression, increased engagement of patients in care (more visits to PCP), reduced use of antidepressants, and reduced referrals to specialty mental health (from 48% down to 9%)</w:t>
      </w:r>
    </w:p>
    <w:p w14:paraId="04561F80" w14:textId="34B7EF26" w:rsidR="00780F5D" w:rsidRDefault="009024FF" w:rsidP="00780F5D">
      <w:pPr>
        <w:spacing w:after="240"/>
      </w:pPr>
      <w:r>
        <w:t xml:space="preserve">* </w:t>
      </w:r>
      <w:r>
        <w:rPr>
          <w:vertAlign w:val="superscript"/>
        </w:rPr>
        <w:t xml:space="preserve">A </w:t>
      </w:r>
      <w:proofErr w:type="spellStart"/>
      <w:r w:rsidR="00780F5D">
        <w:t>Torrence</w:t>
      </w:r>
      <w:proofErr w:type="spellEnd"/>
      <w:r w:rsidR="00780F5D">
        <w:t xml:space="preserve">, N.D., Mueller, A.E., </w:t>
      </w:r>
      <w:proofErr w:type="spellStart"/>
      <w:r w:rsidR="00780F5D">
        <w:t>Ilem</w:t>
      </w:r>
      <w:proofErr w:type="spellEnd"/>
      <w:r w:rsidR="00780F5D">
        <w:t xml:space="preserve">, A.A., </w:t>
      </w:r>
      <w:proofErr w:type="spellStart"/>
      <w:r w:rsidR="00780F5D">
        <w:t>Renn</w:t>
      </w:r>
      <w:proofErr w:type="spellEnd"/>
      <w:r w:rsidR="00780F5D">
        <w:t xml:space="preserve">, B.N., DeSantis, B., &amp; Segal, D.L. (2014). Medical provider attitudes about behavioral health consultants in integrated primary care: A preliminary study. </w:t>
      </w:r>
      <w:r w:rsidR="00780F5D">
        <w:rPr>
          <w:i/>
        </w:rPr>
        <w:t xml:space="preserve">Families, Systems &amp; Health, 32(4), </w:t>
      </w:r>
      <w:r w:rsidR="00780F5D">
        <w:t>426-432.</w:t>
      </w:r>
    </w:p>
    <w:p w14:paraId="77031563" w14:textId="77777777" w:rsidR="00780F5D" w:rsidRDefault="00780F5D" w:rsidP="00780F5D">
      <w:pPr>
        <w:spacing w:after="240"/>
        <w:ind w:left="720"/>
      </w:pPr>
      <w:r>
        <w:t>-- PCPs surveyed, reported BHCs as valuable members of the team, who improve their abilities to provide care for physical and behavioral health problems; those who interacted more with BHCs were more comfortable discussing behavioral health issues with patients and believe BHCs help them be more effective with behavioral issues</w:t>
      </w:r>
    </w:p>
    <w:p w14:paraId="4C587764" w14:textId="77777777" w:rsidR="00780F5D" w:rsidRPr="00780F5D" w:rsidRDefault="00780F5D" w:rsidP="00780F5D"/>
    <w:sectPr w:rsidR="00780F5D" w:rsidRPr="00780F5D" w:rsidSect="00CD192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1270E" w14:textId="77777777" w:rsidR="00612257" w:rsidRDefault="00612257" w:rsidP="007864FC">
      <w:r>
        <w:separator/>
      </w:r>
    </w:p>
  </w:endnote>
  <w:endnote w:type="continuationSeparator" w:id="0">
    <w:p w14:paraId="47126EC0" w14:textId="77777777" w:rsidR="00612257" w:rsidRDefault="00612257" w:rsidP="007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91E0D" w14:textId="77777777" w:rsidR="00612257" w:rsidRDefault="00612257" w:rsidP="007864FC">
      <w:r>
        <w:separator/>
      </w:r>
    </w:p>
  </w:footnote>
  <w:footnote w:type="continuationSeparator" w:id="0">
    <w:p w14:paraId="13E3EBFC" w14:textId="77777777" w:rsidR="00612257" w:rsidRDefault="00612257" w:rsidP="00786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BE01" w14:textId="5268C85B" w:rsidR="00612257" w:rsidRDefault="0001029F" w:rsidP="007864FC">
    <w:pPr>
      <w:pStyle w:val="Header"/>
      <w:jc w:val="right"/>
    </w:pPr>
    <w:r>
      <w:t>Jan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73C0"/>
    <w:multiLevelType w:val="hybridMultilevel"/>
    <w:tmpl w:val="9FBA21A0"/>
    <w:lvl w:ilvl="0" w:tplc="2A1011C8">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0822D7"/>
    <w:multiLevelType w:val="hybridMultilevel"/>
    <w:tmpl w:val="D074A99E"/>
    <w:lvl w:ilvl="0" w:tplc="A78E9E98">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F36FBB"/>
    <w:multiLevelType w:val="hybridMultilevel"/>
    <w:tmpl w:val="0E566704"/>
    <w:lvl w:ilvl="0" w:tplc="7588484C">
      <w:start w:val="2"/>
      <w:numFmt w:val="bullet"/>
      <w:lvlText w:val=""/>
      <w:lvlJc w:val="left"/>
      <w:pPr>
        <w:ind w:left="720" w:hanging="360"/>
      </w:pPr>
      <w:rPr>
        <w:rFonts w:ascii="Symbol" w:eastAsiaTheme="minorEastAsia" w:hAnsi="Symbol" w:cs="Times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5033A"/>
    <w:multiLevelType w:val="hybridMultilevel"/>
    <w:tmpl w:val="3E08238C"/>
    <w:lvl w:ilvl="0" w:tplc="7F847D88">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421784"/>
    <w:multiLevelType w:val="hybridMultilevel"/>
    <w:tmpl w:val="C112465E"/>
    <w:lvl w:ilvl="0" w:tplc="05AC0A92">
      <w:start w:val="1"/>
      <w:numFmt w:val="bullet"/>
      <w:lvlText w:val="•"/>
      <w:lvlJc w:val="left"/>
      <w:pPr>
        <w:tabs>
          <w:tab w:val="num" w:pos="360"/>
        </w:tabs>
        <w:ind w:left="360" w:hanging="360"/>
      </w:pPr>
      <w:rPr>
        <w:rFonts w:ascii="Arial" w:hAnsi="Arial" w:hint="default"/>
      </w:rPr>
    </w:lvl>
    <w:lvl w:ilvl="1" w:tplc="FAE4A718" w:tentative="1">
      <w:start w:val="1"/>
      <w:numFmt w:val="bullet"/>
      <w:lvlText w:val="•"/>
      <w:lvlJc w:val="left"/>
      <w:pPr>
        <w:tabs>
          <w:tab w:val="num" w:pos="1080"/>
        </w:tabs>
        <w:ind w:left="1080" w:hanging="360"/>
      </w:pPr>
      <w:rPr>
        <w:rFonts w:ascii="Arial" w:hAnsi="Arial" w:hint="default"/>
      </w:rPr>
    </w:lvl>
    <w:lvl w:ilvl="2" w:tplc="D8C80064" w:tentative="1">
      <w:start w:val="1"/>
      <w:numFmt w:val="bullet"/>
      <w:lvlText w:val="•"/>
      <w:lvlJc w:val="left"/>
      <w:pPr>
        <w:tabs>
          <w:tab w:val="num" w:pos="1800"/>
        </w:tabs>
        <w:ind w:left="1800" w:hanging="360"/>
      </w:pPr>
      <w:rPr>
        <w:rFonts w:ascii="Arial" w:hAnsi="Arial" w:hint="default"/>
      </w:rPr>
    </w:lvl>
    <w:lvl w:ilvl="3" w:tplc="4F140EA8" w:tentative="1">
      <w:start w:val="1"/>
      <w:numFmt w:val="bullet"/>
      <w:lvlText w:val="•"/>
      <w:lvlJc w:val="left"/>
      <w:pPr>
        <w:tabs>
          <w:tab w:val="num" w:pos="2520"/>
        </w:tabs>
        <w:ind w:left="2520" w:hanging="360"/>
      </w:pPr>
      <w:rPr>
        <w:rFonts w:ascii="Arial" w:hAnsi="Arial" w:hint="default"/>
      </w:rPr>
    </w:lvl>
    <w:lvl w:ilvl="4" w:tplc="A18876DE" w:tentative="1">
      <w:start w:val="1"/>
      <w:numFmt w:val="bullet"/>
      <w:lvlText w:val="•"/>
      <w:lvlJc w:val="left"/>
      <w:pPr>
        <w:tabs>
          <w:tab w:val="num" w:pos="3240"/>
        </w:tabs>
        <w:ind w:left="3240" w:hanging="360"/>
      </w:pPr>
      <w:rPr>
        <w:rFonts w:ascii="Arial" w:hAnsi="Arial" w:hint="default"/>
      </w:rPr>
    </w:lvl>
    <w:lvl w:ilvl="5" w:tplc="A7A4BC2E" w:tentative="1">
      <w:start w:val="1"/>
      <w:numFmt w:val="bullet"/>
      <w:lvlText w:val="•"/>
      <w:lvlJc w:val="left"/>
      <w:pPr>
        <w:tabs>
          <w:tab w:val="num" w:pos="3960"/>
        </w:tabs>
        <w:ind w:left="3960" w:hanging="360"/>
      </w:pPr>
      <w:rPr>
        <w:rFonts w:ascii="Arial" w:hAnsi="Arial" w:hint="default"/>
      </w:rPr>
    </w:lvl>
    <w:lvl w:ilvl="6" w:tplc="D27EAF14" w:tentative="1">
      <w:start w:val="1"/>
      <w:numFmt w:val="bullet"/>
      <w:lvlText w:val="•"/>
      <w:lvlJc w:val="left"/>
      <w:pPr>
        <w:tabs>
          <w:tab w:val="num" w:pos="4680"/>
        </w:tabs>
        <w:ind w:left="4680" w:hanging="360"/>
      </w:pPr>
      <w:rPr>
        <w:rFonts w:ascii="Arial" w:hAnsi="Arial" w:hint="default"/>
      </w:rPr>
    </w:lvl>
    <w:lvl w:ilvl="7" w:tplc="00925F14" w:tentative="1">
      <w:start w:val="1"/>
      <w:numFmt w:val="bullet"/>
      <w:lvlText w:val="•"/>
      <w:lvlJc w:val="left"/>
      <w:pPr>
        <w:tabs>
          <w:tab w:val="num" w:pos="5400"/>
        </w:tabs>
        <w:ind w:left="5400" w:hanging="360"/>
      </w:pPr>
      <w:rPr>
        <w:rFonts w:ascii="Arial" w:hAnsi="Arial" w:hint="default"/>
      </w:rPr>
    </w:lvl>
    <w:lvl w:ilvl="8" w:tplc="1338930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8C977D1"/>
    <w:multiLevelType w:val="hybridMultilevel"/>
    <w:tmpl w:val="713EBF60"/>
    <w:lvl w:ilvl="0" w:tplc="B2F60C5C">
      <w:start w:val="2"/>
      <w:numFmt w:val="bullet"/>
      <w:lvlText w:val=""/>
      <w:lvlJc w:val="left"/>
      <w:pPr>
        <w:ind w:left="720" w:hanging="360"/>
      </w:pPr>
      <w:rPr>
        <w:rFonts w:ascii="Symbol" w:eastAsiaTheme="minorEastAsia" w:hAnsi="Symbol" w:cs="Times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1E"/>
    <w:rsid w:val="00002012"/>
    <w:rsid w:val="0001029F"/>
    <w:rsid w:val="0006187A"/>
    <w:rsid w:val="000A15FB"/>
    <w:rsid w:val="000F0107"/>
    <w:rsid w:val="00105B34"/>
    <w:rsid w:val="00145E05"/>
    <w:rsid w:val="00180E75"/>
    <w:rsid w:val="001D1EF6"/>
    <w:rsid w:val="001F34D5"/>
    <w:rsid w:val="00204C60"/>
    <w:rsid w:val="00227660"/>
    <w:rsid w:val="00274747"/>
    <w:rsid w:val="002749FD"/>
    <w:rsid w:val="002B4278"/>
    <w:rsid w:val="002C0356"/>
    <w:rsid w:val="002D7DD7"/>
    <w:rsid w:val="00303BE1"/>
    <w:rsid w:val="003249A0"/>
    <w:rsid w:val="00370E53"/>
    <w:rsid w:val="00390863"/>
    <w:rsid w:val="003A57D2"/>
    <w:rsid w:val="003F7ACD"/>
    <w:rsid w:val="00415D04"/>
    <w:rsid w:val="00445BB8"/>
    <w:rsid w:val="004808DE"/>
    <w:rsid w:val="004A314D"/>
    <w:rsid w:val="004A4070"/>
    <w:rsid w:val="004B1320"/>
    <w:rsid w:val="004B7D4C"/>
    <w:rsid w:val="004C0998"/>
    <w:rsid w:val="00524265"/>
    <w:rsid w:val="00550894"/>
    <w:rsid w:val="00550F10"/>
    <w:rsid w:val="00567339"/>
    <w:rsid w:val="00567897"/>
    <w:rsid w:val="00572827"/>
    <w:rsid w:val="005A7AAF"/>
    <w:rsid w:val="005B4389"/>
    <w:rsid w:val="005C4CEB"/>
    <w:rsid w:val="00612257"/>
    <w:rsid w:val="0061686A"/>
    <w:rsid w:val="006A649E"/>
    <w:rsid w:val="00763F5B"/>
    <w:rsid w:val="0077396C"/>
    <w:rsid w:val="00780F5D"/>
    <w:rsid w:val="007864FC"/>
    <w:rsid w:val="007A3C9F"/>
    <w:rsid w:val="00825C97"/>
    <w:rsid w:val="00846434"/>
    <w:rsid w:val="009024FF"/>
    <w:rsid w:val="009539BB"/>
    <w:rsid w:val="009D056D"/>
    <w:rsid w:val="00A91A83"/>
    <w:rsid w:val="00AE31F1"/>
    <w:rsid w:val="00B05E8F"/>
    <w:rsid w:val="00B1574F"/>
    <w:rsid w:val="00B3103A"/>
    <w:rsid w:val="00B8082A"/>
    <w:rsid w:val="00BA68B3"/>
    <w:rsid w:val="00BC678B"/>
    <w:rsid w:val="00BF320E"/>
    <w:rsid w:val="00C15797"/>
    <w:rsid w:val="00C42BD7"/>
    <w:rsid w:val="00C91696"/>
    <w:rsid w:val="00CA2268"/>
    <w:rsid w:val="00CA4BF8"/>
    <w:rsid w:val="00CD192D"/>
    <w:rsid w:val="00CE7615"/>
    <w:rsid w:val="00D70FBA"/>
    <w:rsid w:val="00D9111E"/>
    <w:rsid w:val="00DF71F9"/>
    <w:rsid w:val="00E437D1"/>
    <w:rsid w:val="00E70085"/>
    <w:rsid w:val="00E75769"/>
    <w:rsid w:val="00E81F2B"/>
    <w:rsid w:val="00E87A03"/>
    <w:rsid w:val="00EA7C44"/>
    <w:rsid w:val="00F40641"/>
    <w:rsid w:val="00F5328B"/>
    <w:rsid w:val="00F54055"/>
    <w:rsid w:val="00F71214"/>
    <w:rsid w:val="00F74933"/>
    <w:rsid w:val="00F912B9"/>
    <w:rsid w:val="00FC132E"/>
    <w:rsid w:val="00FC7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E0A40"/>
  <w14:defaultImageDpi w14:val="300"/>
  <w15:docId w15:val="{8A222640-B7AF-4BA8-AE70-3C343D8C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5D"/>
    <w:pPr>
      <w:ind w:left="720"/>
      <w:contextualSpacing/>
    </w:pPr>
  </w:style>
  <w:style w:type="paragraph" w:styleId="Header">
    <w:name w:val="header"/>
    <w:basedOn w:val="Normal"/>
    <w:link w:val="HeaderChar"/>
    <w:uiPriority w:val="99"/>
    <w:unhideWhenUsed/>
    <w:rsid w:val="007864FC"/>
    <w:pPr>
      <w:tabs>
        <w:tab w:val="center" w:pos="4320"/>
        <w:tab w:val="right" w:pos="8640"/>
      </w:tabs>
    </w:pPr>
  </w:style>
  <w:style w:type="character" w:customStyle="1" w:styleId="HeaderChar">
    <w:name w:val="Header Char"/>
    <w:basedOn w:val="DefaultParagraphFont"/>
    <w:link w:val="Header"/>
    <w:uiPriority w:val="99"/>
    <w:rsid w:val="007864FC"/>
  </w:style>
  <w:style w:type="paragraph" w:styleId="Footer">
    <w:name w:val="footer"/>
    <w:basedOn w:val="Normal"/>
    <w:link w:val="FooterChar"/>
    <w:uiPriority w:val="99"/>
    <w:unhideWhenUsed/>
    <w:rsid w:val="007864FC"/>
    <w:pPr>
      <w:tabs>
        <w:tab w:val="center" w:pos="4320"/>
        <w:tab w:val="right" w:pos="8640"/>
      </w:tabs>
    </w:pPr>
  </w:style>
  <w:style w:type="character" w:customStyle="1" w:styleId="FooterChar">
    <w:name w:val="Footer Char"/>
    <w:basedOn w:val="DefaultParagraphFont"/>
    <w:link w:val="Footer"/>
    <w:uiPriority w:val="99"/>
    <w:rsid w:val="007864FC"/>
  </w:style>
  <w:style w:type="paragraph" w:styleId="NormalWeb">
    <w:name w:val="Normal (Web)"/>
    <w:basedOn w:val="Normal"/>
    <w:uiPriority w:val="99"/>
    <w:semiHidden/>
    <w:unhideWhenUsed/>
    <w:rsid w:val="00E81F2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5841">
      <w:bodyDiv w:val="1"/>
      <w:marLeft w:val="0"/>
      <w:marRight w:val="0"/>
      <w:marTop w:val="0"/>
      <w:marBottom w:val="0"/>
      <w:divBdr>
        <w:top w:val="none" w:sz="0" w:space="0" w:color="auto"/>
        <w:left w:val="none" w:sz="0" w:space="0" w:color="auto"/>
        <w:bottom w:val="none" w:sz="0" w:space="0" w:color="auto"/>
        <w:right w:val="none" w:sz="0" w:space="0" w:color="auto"/>
      </w:divBdr>
    </w:div>
    <w:div w:id="785272835">
      <w:bodyDiv w:val="1"/>
      <w:marLeft w:val="0"/>
      <w:marRight w:val="0"/>
      <w:marTop w:val="0"/>
      <w:marBottom w:val="0"/>
      <w:divBdr>
        <w:top w:val="none" w:sz="0" w:space="0" w:color="auto"/>
        <w:left w:val="none" w:sz="0" w:space="0" w:color="auto"/>
        <w:bottom w:val="none" w:sz="0" w:space="0" w:color="auto"/>
        <w:right w:val="none" w:sz="0" w:space="0" w:color="auto"/>
      </w:divBdr>
    </w:div>
    <w:div w:id="1056245471">
      <w:bodyDiv w:val="1"/>
      <w:marLeft w:val="0"/>
      <w:marRight w:val="0"/>
      <w:marTop w:val="0"/>
      <w:marBottom w:val="0"/>
      <w:divBdr>
        <w:top w:val="none" w:sz="0" w:space="0" w:color="auto"/>
        <w:left w:val="none" w:sz="0" w:space="0" w:color="auto"/>
        <w:bottom w:val="none" w:sz="0" w:space="0" w:color="auto"/>
        <w:right w:val="none" w:sz="0" w:space="0" w:color="auto"/>
      </w:divBdr>
    </w:div>
    <w:div w:id="1128620055">
      <w:bodyDiv w:val="1"/>
      <w:marLeft w:val="0"/>
      <w:marRight w:val="0"/>
      <w:marTop w:val="0"/>
      <w:marBottom w:val="0"/>
      <w:divBdr>
        <w:top w:val="none" w:sz="0" w:space="0" w:color="auto"/>
        <w:left w:val="none" w:sz="0" w:space="0" w:color="auto"/>
        <w:bottom w:val="none" w:sz="0" w:space="0" w:color="auto"/>
        <w:right w:val="none" w:sz="0" w:space="0" w:color="auto"/>
      </w:divBdr>
    </w:div>
    <w:div w:id="1304122293">
      <w:bodyDiv w:val="1"/>
      <w:marLeft w:val="0"/>
      <w:marRight w:val="0"/>
      <w:marTop w:val="0"/>
      <w:marBottom w:val="0"/>
      <w:divBdr>
        <w:top w:val="none" w:sz="0" w:space="0" w:color="auto"/>
        <w:left w:val="none" w:sz="0" w:space="0" w:color="auto"/>
        <w:bottom w:val="none" w:sz="0" w:space="0" w:color="auto"/>
        <w:right w:val="none" w:sz="0" w:space="0" w:color="auto"/>
      </w:divBdr>
    </w:div>
    <w:div w:id="1343554035">
      <w:bodyDiv w:val="1"/>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sChild>
            <w:div w:id="1544175714">
              <w:marLeft w:val="0"/>
              <w:marRight w:val="0"/>
              <w:marTop w:val="0"/>
              <w:marBottom w:val="0"/>
              <w:divBdr>
                <w:top w:val="none" w:sz="0" w:space="0" w:color="auto"/>
                <w:left w:val="none" w:sz="0" w:space="0" w:color="auto"/>
                <w:bottom w:val="none" w:sz="0" w:space="0" w:color="auto"/>
                <w:right w:val="none" w:sz="0" w:space="0" w:color="auto"/>
              </w:divBdr>
              <w:divsChild>
                <w:div w:id="7984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7940">
      <w:bodyDiv w:val="1"/>
      <w:marLeft w:val="0"/>
      <w:marRight w:val="0"/>
      <w:marTop w:val="0"/>
      <w:marBottom w:val="0"/>
      <w:divBdr>
        <w:top w:val="none" w:sz="0" w:space="0" w:color="auto"/>
        <w:left w:val="none" w:sz="0" w:space="0" w:color="auto"/>
        <w:bottom w:val="none" w:sz="0" w:space="0" w:color="auto"/>
        <w:right w:val="none" w:sz="0" w:space="0" w:color="auto"/>
      </w:divBdr>
      <w:divsChild>
        <w:div w:id="1219198263">
          <w:marLeft w:val="0"/>
          <w:marRight w:val="0"/>
          <w:marTop w:val="0"/>
          <w:marBottom w:val="0"/>
          <w:divBdr>
            <w:top w:val="none" w:sz="0" w:space="0" w:color="auto"/>
            <w:left w:val="none" w:sz="0" w:space="0" w:color="auto"/>
            <w:bottom w:val="none" w:sz="0" w:space="0" w:color="auto"/>
            <w:right w:val="none" w:sz="0" w:space="0" w:color="auto"/>
          </w:divBdr>
          <w:divsChild>
            <w:div w:id="1727559140">
              <w:marLeft w:val="0"/>
              <w:marRight w:val="0"/>
              <w:marTop w:val="0"/>
              <w:marBottom w:val="0"/>
              <w:divBdr>
                <w:top w:val="none" w:sz="0" w:space="0" w:color="auto"/>
                <w:left w:val="none" w:sz="0" w:space="0" w:color="auto"/>
                <w:bottom w:val="none" w:sz="0" w:space="0" w:color="auto"/>
                <w:right w:val="none" w:sz="0" w:space="0" w:color="auto"/>
              </w:divBdr>
              <w:divsChild>
                <w:div w:id="9222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18398">
      <w:bodyDiv w:val="1"/>
      <w:marLeft w:val="0"/>
      <w:marRight w:val="0"/>
      <w:marTop w:val="0"/>
      <w:marBottom w:val="0"/>
      <w:divBdr>
        <w:top w:val="none" w:sz="0" w:space="0" w:color="auto"/>
        <w:left w:val="none" w:sz="0" w:space="0" w:color="auto"/>
        <w:bottom w:val="none" w:sz="0" w:space="0" w:color="auto"/>
        <w:right w:val="none" w:sz="0" w:space="0" w:color="auto"/>
      </w:divBdr>
    </w:div>
    <w:div w:id="1740401229">
      <w:bodyDiv w:val="1"/>
      <w:marLeft w:val="0"/>
      <w:marRight w:val="0"/>
      <w:marTop w:val="0"/>
      <w:marBottom w:val="0"/>
      <w:divBdr>
        <w:top w:val="none" w:sz="0" w:space="0" w:color="auto"/>
        <w:left w:val="none" w:sz="0" w:space="0" w:color="auto"/>
        <w:bottom w:val="none" w:sz="0" w:space="0" w:color="auto"/>
        <w:right w:val="none" w:sz="0" w:space="0" w:color="auto"/>
      </w:divBdr>
    </w:div>
    <w:div w:id="1790322353">
      <w:bodyDiv w:val="1"/>
      <w:marLeft w:val="0"/>
      <w:marRight w:val="0"/>
      <w:marTop w:val="0"/>
      <w:marBottom w:val="0"/>
      <w:divBdr>
        <w:top w:val="none" w:sz="0" w:space="0" w:color="auto"/>
        <w:left w:val="none" w:sz="0" w:space="0" w:color="auto"/>
        <w:bottom w:val="none" w:sz="0" w:space="0" w:color="auto"/>
        <w:right w:val="none" w:sz="0" w:space="0" w:color="auto"/>
      </w:divBdr>
      <w:divsChild>
        <w:div w:id="885526492">
          <w:marLeft w:val="547"/>
          <w:marRight w:val="0"/>
          <w:marTop w:val="106"/>
          <w:marBottom w:val="0"/>
          <w:divBdr>
            <w:top w:val="none" w:sz="0" w:space="0" w:color="auto"/>
            <w:left w:val="none" w:sz="0" w:space="0" w:color="auto"/>
            <w:bottom w:val="none" w:sz="0" w:space="0" w:color="auto"/>
            <w:right w:val="none" w:sz="0" w:space="0" w:color="auto"/>
          </w:divBdr>
        </w:div>
      </w:divsChild>
    </w:div>
    <w:div w:id="2104570100">
      <w:bodyDiv w:val="1"/>
      <w:marLeft w:val="0"/>
      <w:marRight w:val="0"/>
      <w:marTop w:val="0"/>
      <w:marBottom w:val="0"/>
      <w:divBdr>
        <w:top w:val="none" w:sz="0" w:space="0" w:color="auto"/>
        <w:left w:val="none" w:sz="0" w:space="0" w:color="auto"/>
        <w:bottom w:val="none" w:sz="0" w:space="0" w:color="auto"/>
        <w:right w:val="none" w:sz="0" w:space="0" w:color="auto"/>
      </w:divBdr>
    </w:div>
    <w:div w:id="2124615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2632</Words>
  <Characters>15006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Parinda Khatri</cp:lastModifiedBy>
  <cp:revision>2</cp:revision>
  <dcterms:created xsi:type="dcterms:W3CDTF">2019-02-04T17:03:00Z</dcterms:created>
  <dcterms:modified xsi:type="dcterms:W3CDTF">2019-02-04T17:03:00Z</dcterms:modified>
</cp:coreProperties>
</file>